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5F" w:rsidRPr="00373162" w:rsidRDefault="007B14D0" w:rsidP="00893F5F">
      <w:pPr>
        <w:spacing w:line="500" w:lineRule="exact"/>
        <w:jc w:val="center"/>
        <w:rPr>
          <w:rFonts w:ascii="Arial" w:eastAsia="標楷體" w:cs="Arial"/>
          <w:b/>
          <w:sz w:val="32"/>
          <w:szCs w:val="32"/>
        </w:rPr>
      </w:pPr>
      <w:r w:rsidRPr="00373162">
        <w:rPr>
          <w:rFonts w:ascii="標楷體" w:eastAsia="標楷體" w:hAnsi="標楷體" w:hint="eastAsia"/>
          <w:b/>
          <w:sz w:val="32"/>
          <w:szCs w:val="32"/>
        </w:rPr>
        <w:t>「全國高級中等學校</w:t>
      </w:r>
      <w:r w:rsidRPr="00373162">
        <w:rPr>
          <w:rFonts w:eastAsia="標楷體"/>
          <w:b/>
          <w:sz w:val="32"/>
          <w:szCs w:val="32"/>
        </w:rPr>
        <w:t>專業群科</w:t>
      </w:r>
      <w:r w:rsidRPr="00373162">
        <w:rPr>
          <w:rFonts w:ascii="標楷體" w:eastAsia="標楷體" w:hAnsi="標楷體" w:hint="eastAsia"/>
          <w:b/>
          <w:sz w:val="32"/>
          <w:szCs w:val="32"/>
        </w:rPr>
        <w:t>11</w:t>
      </w:r>
      <w:r w:rsidR="00373162" w:rsidRPr="00373162">
        <w:rPr>
          <w:rFonts w:ascii="標楷體" w:eastAsia="標楷體" w:hAnsi="標楷體" w:hint="eastAsia"/>
          <w:b/>
          <w:sz w:val="32"/>
          <w:szCs w:val="32"/>
        </w:rPr>
        <w:t>5</w:t>
      </w:r>
      <w:r w:rsidRPr="00373162">
        <w:rPr>
          <w:rFonts w:ascii="標楷體" w:eastAsia="標楷體" w:hAnsi="標楷體" w:hint="eastAsia"/>
          <w:b/>
          <w:sz w:val="32"/>
          <w:szCs w:val="32"/>
        </w:rPr>
        <w:t>年專題實作及創意競賽」</w:t>
      </w:r>
      <w:r w:rsidR="00373162" w:rsidRPr="00373162">
        <w:rPr>
          <w:rFonts w:ascii="標楷體" w:eastAsia="標楷體" w:hAnsi="標楷體" w:hint="eastAsia"/>
          <w:b/>
          <w:sz w:val="32"/>
          <w:szCs w:val="32"/>
        </w:rPr>
        <w:t>佈展及決賽活動</w:t>
      </w:r>
    </w:p>
    <w:p w:rsidR="007B14D0" w:rsidRPr="00325512" w:rsidRDefault="007B14D0" w:rsidP="00893F5F">
      <w:pPr>
        <w:spacing w:line="5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</w:p>
    <w:tbl>
      <w:tblPr>
        <w:tblW w:w="107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559"/>
        <w:gridCol w:w="1560"/>
        <w:gridCol w:w="1394"/>
        <w:gridCol w:w="1464"/>
      </w:tblGrid>
      <w:tr w:rsidR="00373162" w:rsidRPr="00373162" w:rsidTr="00373162">
        <w:trPr>
          <w:trHeight w:val="514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noWrap/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科別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noWrap/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專題名稱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獲獎成績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參賽學生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hint="eastAsia"/>
                <w:b/>
                <w:color w:val="000000"/>
              </w:rPr>
              <w:t>班級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hint="eastAsia"/>
                <w:b/>
                <w:color w:val="000000"/>
              </w:rPr>
              <w:t>指導教師</w:t>
            </w:r>
          </w:p>
        </w:tc>
      </w:tr>
      <w:tr w:rsidR="00373162" w:rsidRPr="00373162" w:rsidTr="00373162">
        <w:trPr>
          <w:trHeight w:val="1374"/>
          <w:jc w:val="center"/>
        </w:trPr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廣設科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設計群</w:t>
            </w:r>
          </w:p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專題組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  <w:vAlign w:val="center"/>
          </w:tcPr>
          <w:p w:rsidR="00373162" w:rsidRPr="00373162" w:rsidRDefault="00373162" w:rsidP="00373162">
            <w:pPr>
              <w:pStyle w:val="Default"/>
              <w:spacing w:line="0" w:lineRule="atLeast"/>
              <w:jc w:val="center"/>
              <w:rPr>
                <w:rFonts w:eastAsia="標楷體" w:cs="新細明體"/>
                <w:b/>
              </w:rPr>
            </w:pPr>
            <w:r w:rsidRPr="00373162">
              <w:rPr>
                <w:rFonts w:eastAsia="標楷體" w:cs="新細明體" w:hint="eastAsia"/>
                <w:b/>
              </w:rPr>
              <w:t>港都漫遊者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noWrap/>
            <w:vAlign w:val="center"/>
          </w:tcPr>
          <w:p w:rsidR="00373162" w:rsidRPr="00373162" w:rsidRDefault="00373162" w:rsidP="00373162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70C0"/>
                <w:kern w:val="0"/>
              </w:rPr>
            </w:pPr>
            <w:r w:rsidRPr="00373162">
              <w:rPr>
                <w:rFonts w:ascii="標楷體" w:eastAsia="標楷體" w:hAnsi="標楷體" w:cs="Arial" w:hint="eastAsia"/>
                <w:b/>
                <w:color w:val="FF0000"/>
                <w:kern w:val="0"/>
              </w:rPr>
              <w:t>全國佳作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373162">
              <w:rPr>
                <w:rFonts w:ascii="標楷體" w:eastAsia="標楷體" w:hAnsi="標楷體" w:cs="新細明體" w:hint="eastAsia"/>
                <w:b/>
              </w:rPr>
              <w:t>陳君嵐</w:t>
            </w:r>
          </w:p>
          <w:p w:rsidR="00373162" w:rsidRPr="00373162" w:rsidRDefault="00373162" w:rsidP="00373162">
            <w:pPr>
              <w:spacing w:line="0" w:lineRule="atLeast"/>
              <w:jc w:val="center"/>
              <w:rPr>
                <w:rFonts w:eastAsia="標楷體" w:cs="新細明體"/>
                <w:b/>
              </w:rPr>
            </w:pPr>
            <w:r w:rsidRPr="00373162">
              <w:rPr>
                <w:rFonts w:eastAsia="標楷體" w:cs="新細明體" w:hint="eastAsia"/>
                <w:b/>
              </w:rPr>
              <w:t>古元樸</w:t>
            </w:r>
          </w:p>
          <w:p w:rsidR="00373162" w:rsidRPr="00373162" w:rsidRDefault="00373162" w:rsidP="00373162">
            <w:pPr>
              <w:spacing w:line="0" w:lineRule="atLeast"/>
              <w:jc w:val="center"/>
              <w:rPr>
                <w:rFonts w:eastAsia="標楷體" w:cs="新細明體"/>
                <w:b/>
              </w:rPr>
            </w:pPr>
            <w:r w:rsidRPr="00373162">
              <w:rPr>
                <w:rFonts w:eastAsia="標楷體" w:cs="新細明體" w:hint="eastAsia"/>
                <w:b/>
              </w:rPr>
              <w:t>陳宇勤</w:t>
            </w:r>
          </w:p>
          <w:p w:rsidR="00373162" w:rsidRPr="00373162" w:rsidRDefault="00373162" w:rsidP="00373162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373162">
              <w:rPr>
                <w:rFonts w:eastAsia="標楷體" w:hint="eastAsia"/>
                <w:b/>
              </w:rPr>
              <w:t>江采寧</w:t>
            </w:r>
          </w:p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373162">
              <w:rPr>
                <w:rFonts w:eastAsia="標楷體" w:hint="eastAsia"/>
                <w:b/>
              </w:rPr>
              <w:t>程宥庭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73162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廣設三真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kern w:val="0"/>
              </w:rPr>
              <w:t>曾耀緯</w:t>
            </w:r>
          </w:p>
        </w:tc>
      </w:tr>
      <w:tr w:rsidR="00373162" w:rsidRPr="00373162" w:rsidTr="00373162">
        <w:trPr>
          <w:trHeight w:val="1682"/>
          <w:jc w:val="center"/>
        </w:trPr>
        <w:tc>
          <w:tcPr>
            <w:tcW w:w="1418" w:type="dxa"/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廣設科</w:t>
            </w:r>
          </w:p>
        </w:tc>
        <w:tc>
          <w:tcPr>
            <w:tcW w:w="1559" w:type="dxa"/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設計群</w:t>
            </w:r>
          </w:p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373162">
              <w:rPr>
                <w:rFonts w:ascii="標楷體" w:eastAsia="標楷體" w:hAnsi="標楷體" w:cs="新細明體" w:hint="eastAsia"/>
                <w:b/>
                <w:color w:val="000000"/>
              </w:rPr>
              <w:t>創意組</w:t>
            </w:r>
          </w:p>
        </w:tc>
        <w:tc>
          <w:tcPr>
            <w:tcW w:w="1843" w:type="dxa"/>
            <w:noWrap/>
            <w:vAlign w:val="center"/>
          </w:tcPr>
          <w:p w:rsidR="00373162" w:rsidRPr="00373162" w:rsidRDefault="00373162" w:rsidP="00373162">
            <w:pPr>
              <w:pStyle w:val="Default"/>
              <w:spacing w:line="0" w:lineRule="atLeast"/>
              <w:jc w:val="center"/>
              <w:rPr>
                <w:rFonts w:eastAsia="標楷體" w:cs="新細明體"/>
                <w:b/>
              </w:rPr>
            </w:pPr>
            <w:r w:rsidRPr="00373162">
              <w:rPr>
                <w:rFonts w:eastAsia="標楷體" w:cs="新細明體" w:hint="eastAsia"/>
                <w:b/>
              </w:rPr>
              <w:t>光嶼</w:t>
            </w:r>
          </w:p>
        </w:tc>
        <w:tc>
          <w:tcPr>
            <w:tcW w:w="1559" w:type="dxa"/>
            <w:noWrap/>
            <w:vAlign w:val="center"/>
          </w:tcPr>
          <w:p w:rsidR="00373162" w:rsidRPr="00373162" w:rsidRDefault="00373162" w:rsidP="00373162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FF0000"/>
                <w:kern w:val="0"/>
              </w:rPr>
            </w:pPr>
            <w:r w:rsidRPr="00373162">
              <w:rPr>
                <w:rFonts w:ascii="標楷體" w:eastAsia="標楷體" w:hAnsi="標楷體" w:cs="Arial" w:hint="eastAsia"/>
                <w:b/>
                <w:color w:val="FF0000"/>
                <w:kern w:val="0"/>
              </w:rPr>
              <w:t>全國佳作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eastAsia="標楷體" w:cs="新細明體"/>
                <w:b/>
              </w:rPr>
            </w:pPr>
            <w:r w:rsidRPr="00373162">
              <w:rPr>
                <w:rFonts w:eastAsia="標楷體" w:cs="新細明體" w:hint="eastAsia"/>
                <w:b/>
              </w:rPr>
              <w:t>楊子敬</w:t>
            </w:r>
          </w:p>
          <w:p w:rsidR="00373162" w:rsidRPr="00373162" w:rsidRDefault="00373162" w:rsidP="00373162">
            <w:pPr>
              <w:spacing w:line="0" w:lineRule="atLeast"/>
              <w:jc w:val="center"/>
              <w:rPr>
                <w:rFonts w:eastAsia="標楷體" w:cs="新細明體"/>
                <w:b/>
              </w:rPr>
            </w:pPr>
            <w:r w:rsidRPr="00373162">
              <w:rPr>
                <w:rFonts w:eastAsia="標楷體" w:cs="新細明體" w:hint="eastAsia"/>
                <w:b/>
              </w:rPr>
              <w:t>李思霈</w:t>
            </w:r>
          </w:p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73162">
              <w:rPr>
                <w:rFonts w:eastAsia="標楷體" w:cs="新細明體" w:hint="eastAsia"/>
                <w:b/>
              </w:rPr>
              <w:t>蔡宇翔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73162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廣設三善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vAlign w:val="center"/>
          </w:tcPr>
          <w:p w:rsidR="00373162" w:rsidRPr="00373162" w:rsidRDefault="00373162" w:rsidP="003731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73162">
              <w:rPr>
                <w:rFonts w:ascii="標楷體" w:eastAsia="標楷體" w:hAnsi="標楷體" w:hint="eastAsia"/>
                <w:b/>
                <w:kern w:val="0"/>
              </w:rPr>
              <w:t>傅雲英</w:t>
            </w:r>
          </w:p>
        </w:tc>
      </w:tr>
    </w:tbl>
    <w:p w:rsidR="00373162" w:rsidRDefault="00373162" w:rsidP="00373162">
      <w:pPr>
        <w:spacing w:line="0" w:lineRule="atLeast"/>
        <w:rPr>
          <w:rFonts w:ascii="標楷體" w:eastAsia="標楷體" w:hAnsi="標楷體" w:cs="Arial"/>
          <w:b/>
          <w:sz w:val="28"/>
          <w:szCs w:val="28"/>
        </w:rPr>
      </w:pPr>
    </w:p>
    <w:p w:rsidR="00373162" w:rsidRDefault="00F82B5D" w:rsidP="00373162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136375">
        <w:rPr>
          <w:rFonts w:ascii="標楷體" w:eastAsia="標楷體" w:hAnsi="標楷體" w:cs="Arial" w:hint="eastAsia"/>
          <w:b/>
          <w:sz w:val="28"/>
          <w:szCs w:val="28"/>
        </w:rPr>
        <w:t>本校參加</w:t>
      </w:r>
      <w:r w:rsidR="007B14D0" w:rsidRPr="00136375">
        <w:rPr>
          <w:rFonts w:ascii="標楷體" w:eastAsia="標楷體" w:hAnsi="標楷體" w:hint="eastAsia"/>
          <w:b/>
          <w:sz w:val="28"/>
          <w:szCs w:val="28"/>
        </w:rPr>
        <w:t>「全國高級中等學校</w:t>
      </w:r>
      <w:r w:rsidR="007B14D0" w:rsidRPr="00136375">
        <w:rPr>
          <w:rFonts w:eastAsia="標楷體"/>
          <w:b/>
          <w:sz w:val="28"/>
          <w:szCs w:val="28"/>
        </w:rPr>
        <w:t>專業群科</w:t>
      </w:r>
      <w:r w:rsidR="007B14D0" w:rsidRPr="00136375">
        <w:rPr>
          <w:rFonts w:ascii="標楷體" w:eastAsia="標楷體" w:hAnsi="標楷體" w:hint="eastAsia"/>
          <w:b/>
          <w:sz w:val="28"/>
          <w:szCs w:val="28"/>
        </w:rPr>
        <w:t>11</w:t>
      </w:r>
      <w:r w:rsidR="00373162">
        <w:rPr>
          <w:rFonts w:ascii="標楷體" w:eastAsia="標楷體" w:hAnsi="標楷體" w:hint="eastAsia"/>
          <w:b/>
          <w:sz w:val="28"/>
          <w:szCs w:val="28"/>
        </w:rPr>
        <w:t>5</w:t>
      </w:r>
      <w:r w:rsidR="007B14D0" w:rsidRPr="00136375">
        <w:rPr>
          <w:rFonts w:ascii="標楷體" w:eastAsia="標楷體" w:hAnsi="標楷體" w:hint="eastAsia"/>
          <w:b/>
          <w:sz w:val="28"/>
          <w:szCs w:val="28"/>
        </w:rPr>
        <w:t>年專題實作及創意競賽」</w:t>
      </w:r>
      <w:r w:rsidRPr="00136375">
        <w:rPr>
          <w:rFonts w:ascii="標楷體" w:eastAsia="標楷體" w:hAnsi="標楷體" w:hint="eastAsia"/>
          <w:b/>
          <w:sz w:val="28"/>
          <w:szCs w:val="28"/>
        </w:rPr>
        <w:t>決賽</w:t>
      </w:r>
      <w:r w:rsidRPr="00136375">
        <w:rPr>
          <w:rFonts w:ascii="標楷體" w:eastAsia="標楷體" w:hAnsi="標楷體" w:cs="標楷體" w:hint="eastAsia"/>
          <w:b/>
          <w:bCs/>
          <w:sz w:val="28"/>
          <w:szCs w:val="28"/>
        </w:rPr>
        <w:t>榮獲</w:t>
      </w:r>
      <w:r w:rsidR="00375120" w:rsidRPr="00136375">
        <w:rPr>
          <w:rFonts w:ascii="標楷體" w:eastAsia="標楷體" w:hAnsi="標楷體" w:cs="標楷體" w:hint="eastAsia"/>
          <w:b/>
          <w:bCs/>
          <w:sz w:val="28"/>
          <w:szCs w:val="28"/>
        </w:rPr>
        <w:t>佳作</w:t>
      </w:r>
      <w:r w:rsidR="00373162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Pr="00136375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座</w:t>
      </w:r>
      <w:r w:rsidR="00712C9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，</w:t>
      </w:r>
      <w:r w:rsidR="00712C98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總計</w:t>
      </w:r>
      <w:r w:rsidR="00712C98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8</w:t>
      </w:r>
      <w:bookmarkStart w:id="0" w:name="_GoBack"/>
      <w:bookmarkEnd w:id="0"/>
      <w:r w:rsidR="00712C98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位選手獲獎</w:t>
      </w:r>
    </w:p>
    <w:p w:rsidR="00136375" w:rsidRDefault="00136375" w:rsidP="009B48CC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136375" w:rsidRDefault="00136375" w:rsidP="00136375">
      <w:pPr>
        <w:spacing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C43BE6" w:rsidRPr="00136375" w:rsidRDefault="00C43BE6" w:rsidP="00136375">
      <w:pPr>
        <w:spacing w:line="0" w:lineRule="atLeast"/>
        <w:rPr>
          <w:sz w:val="28"/>
          <w:szCs w:val="28"/>
        </w:rPr>
      </w:pPr>
    </w:p>
    <w:sectPr w:rsidR="00C43BE6" w:rsidRPr="00136375" w:rsidSect="000C67C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52" w:rsidRDefault="000E5652" w:rsidP="001E2F57">
      <w:r>
        <w:separator/>
      </w:r>
    </w:p>
  </w:endnote>
  <w:endnote w:type="continuationSeparator" w:id="0">
    <w:p w:rsidR="000E5652" w:rsidRDefault="000E5652" w:rsidP="001E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52" w:rsidRDefault="000E5652" w:rsidP="001E2F57">
      <w:r>
        <w:separator/>
      </w:r>
    </w:p>
  </w:footnote>
  <w:footnote w:type="continuationSeparator" w:id="0">
    <w:p w:rsidR="000E5652" w:rsidRDefault="000E5652" w:rsidP="001E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5F"/>
    <w:rsid w:val="00016474"/>
    <w:rsid w:val="00071961"/>
    <w:rsid w:val="0009239D"/>
    <w:rsid w:val="000C2D3B"/>
    <w:rsid w:val="000C67CC"/>
    <w:rsid w:val="000D4146"/>
    <w:rsid w:val="000E5652"/>
    <w:rsid w:val="00136375"/>
    <w:rsid w:val="00157478"/>
    <w:rsid w:val="00160E99"/>
    <w:rsid w:val="001C4849"/>
    <w:rsid w:val="001E2F57"/>
    <w:rsid w:val="0024440B"/>
    <w:rsid w:val="00325512"/>
    <w:rsid w:val="00373162"/>
    <w:rsid w:val="00375120"/>
    <w:rsid w:val="003B337A"/>
    <w:rsid w:val="0043501D"/>
    <w:rsid w:val="004537F6"/>
    <w:rsid w:val="00523576"/>
    <w:rsid w:val="005434FE"/>
    <w:rsid w:val="00627A8A"/>
    <w:rsid w:val="0066131F"/>
    <w:rsid w:val="006646F7"/>
    <w:rsid w:val="006C3844"/>
    <w:rsid w:val="00712C98"/>
    <w:rsid w:val="007472B0"/>
    <w:rsid w:val="00753DCD"/>
    <w:rsid w:val="007903BA"/>
    <w:rsid w:val="007B14D0"/>
    <w:rsid w:val="0084740D"/>
    <w:rsid w:val="00881D2A"/>
    <w:rsid w:val="00893F5F"/>
    <w:rsid w:val="009837C0"/>
    <w:rsid w:val="009B48CC"/>
    <w:rsid w:val="009E44A2"/>
    <w:rsid w:val="00A277F4"/>
    <w:rsid w:val="00AA27DE"/>
    <w:rsid w:val="00B202A6"/>
    <w:rsid w:val="00B47ECA"/>
    <w:rsid w:val="00B52430"/>
    <w:rsid w:val="00C056F8"/>
    <w:rsid w:val="00C43BE6"/>
    <w:rsid w:val="00C90A53"/>
    <w:rsid w:val="00CF13D6"/>
    <w:rsid w:val="00D20E91"/>
    <w:rsid w:val="00EA73AA"/>
    <w:rsid w:val="00F07488"/>
    <w:rsid w:val="00F11C6D"/>
    <w:rsid w:val="00F2704D"/>
    <w:rsid w:val="00F8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BA640F-B771-4018-8E56-256D4FF8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F5F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E2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2F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2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2F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2026-05-06T00:53:00Z</dcterms:created>
  <dcterms:modified xsi:type="dcterms:W3CDTF">2026-05-06T00:53:00Z</dcterms:modified>
</cp:coreProperties>
</file>