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9"/>
        <w:gridCol w:w="497"/>
        <w:gridCol w:w="1069"/>
        <w:gridCol w:w="350"/>
        <w:gridCol w:w="358"/>
        <w:gridCol w:w="638"/>
        <w:gridCol w:w="320"/>
        <w:gridCol w:w="386"/>
        <w:gridCol w:w="6"/>
        <w:gridCol w:w="493"/>
        <w:gridCol w:w="621"/>
        <w:gridCol w:w="680"/>
        <w:gridCol w:w="1056"/>
        <w:gridCol w:w="32"/>
        <w:gridCol w:w="1212"/>
        <w:gridCol w:w="89"/>
        <w:gridCol w:w="1470"/>
        <w:gridCol w:w="939"/>
      </w:tblGrid>
      <w:tr w:rsidR="006743B5" w14:paraId="3A0D7F58" w14:textId="77777777">
        <w:trPr>
          <w:cantSplit/>
          <w:trHeight w:val="290"/>
          <w:jc w:val="center"/>
        </w:trPr>
        <w:tc>
          <w:tcPr>
            <w:tcW w:w="855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8A05C" w14:textId="77777777" w:rsidR="006743B5" w:rsidRDefault="006743B5">
            <w:pPr>
              <w:spacing w:line="400" w:lineRule="exact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高雄市原住民事務</w:t>
            </w:r>
            <w:r>
              <w:rPr>
                <w:rFonts w:eastAsia="標楷體"/>
                <w:sz w:val="28"/>
                <w:szCs w:val="28"/>
              </w:rPr>
              <w:t>委員會</w:t>
            </w:r>
            <w:r>
              <w:rPr>
                <w:rFonts w:eastAsia="標楷體"/>
                <w:b/>
                <w:sz w:val="32"/>
                <w:szCs w:val="32"/>
              </w:rPr>
              <w:t>113</w:t>
            </w:r>
            <w:r>
              <w:rPr>
                <w:rFonts w:eastAsia="標楷體"/>
                <w:b/>
                <w:sz w:val="32"/>
                <w:szCs w:val="32"/>
              </w:rPr>
              <w:t>學年度第二學期</w:t>
            </w:r>
            <w:r>
              <w:rPr>
                <w:rFonts w:eastAsia="標楷體"/>
                <w:sz w:val="28"/>
                <w:szCs w:val="28"/>
              </w:rPr>
              <w:t>原住民學生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CDFF5" w14:textId="77777777" w:rsidR="006743B5" w:rsidRDefault="006743B5">
            <w:pPr>
              <w:spacing w:line="400" w:lineRule="exact"/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學業優秀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A1A2" w14:textId="77777777" w:rsidR="006743B5" w:rsidRDefault="006743B5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獎學金</w:t>
            </w:r>
          </w:p>
        </w:tc>
      </w:tr>
      <w:tr w:rsidR="006743B5" w14:paraId="2A0F8AC3" w14:textId="77777777">
        <w:trPr>
          <w:cantSplit/>
          <w:trHeight w:val="513"/>
          <w:jc w:val="center"/>
        </w:trPr>
        <w:tc>
          <w:tcPr>
            <w:tcW w:w="855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B355A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A8421" w14:textId="77777777" w:rsidR="006743B5" w:rsidRDefault="006743B5">
            <w:pPr>
              <w:spacing w:line="400" w:lineRule="exact"/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特殊才藝</w:t>
            </w:r>
          </w:p>
        </w:tc>
        <w:tc>
          <w:tcPr>
            <w:tcW w:w="93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BB5F0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6743B5" w14:paraId="6D3FA957" w14:textId="77777777">
        <w:trPr>
          <w:cantSplit/>
          <w:trHeight w:val="85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B14C3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83FFA" w14:textId="53458DD5" w:rsidR="006743B5" w:rsidRDefault="006743B5" w:rsidP="00037B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2A12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9BC9F" w14:textId="77777777" w:rsidR="006743B5" w:rsidRDefault="006743B5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男</w:t>
            </w:r>
          </w:p>
          <w:p w14:paraId="5605EF8F" w14:textId="77777777" w:rsidR="006743B5" w:rsidRDefault="006743B5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3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42BF3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遷入</w:t>
            </w:r>
          </w:p>
          <w:p w14:paraId="4CD6CB70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本市</w:t>
            </w:r>
          </w:p>
        </w:tc>
        <w:tc>
          <w:tcPr>
            <w:tcW w:w="17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7706F" w14:textId="77777777" w:rsidR="006743B5" w:rsidRDefault="006743B5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年　月　日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4FFB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61B1D" w14:textId="77777777" w:rsidR="006743B5" w:rsidRDefault="006743B5">
            <w:pPr>
              <w:spacing w:line="40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 xml:space="preserve">　　　　　　　　　　　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eastAsia="標楷體"/>
                <w:sz w:val="28"/>
                <w:szCs w:val="28"/>
                <w:u w:val="double"/>
              </w:rPr>
              <w:t xml:space="preserve">　　　　　　　　</w:t>
            </w:r>
          </w:p>
          <w:p w14:paraId="655AF396" w14:textId="77777777" w:rsidR="006743B5" w:rsidRDefault="006743B5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6743B5" w14:paraId="6A7B174C" w14:textId="77777777">
        <w:trPr>
          <w:cantSplit/>
          <w:trHeight w:val="85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0655E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家長姓名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D9D3E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6220D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族別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50DFC" w14:textId="77777777" w:rsidR="006743B5" w:rsidRDefault="006743B5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</w:t>
            </w:r>
          </w:p>
        </w:tc>
        <w:tc>
          <w:tcPr>
            <w:tcW w:w="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5E67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77CC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0B9E7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14:paraId="6098C93A" w14:textId="77777777" w:rsidR="006743B5" w:rsidRDefault="006743B5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CAF01" w14:textId="77777777" w:rsidR="006743B5" w:rsidRDefault="006743B5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白天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14:paraId="448299A5" w14:textId="77777777" w:rsidR="006743B5" w:rsidRDefault="006743B5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  <w:p w14:paraId="614D3870" w14:textId="77777777" w:rsidR="006743B5" w:rsidRDefault="006743B5">
            <w:pPr>
              <w:spacing w:line="40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手機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743B5" w14:paraId="237C6E38" w14:textId="77777777">
        <w:trPr>
          <w:cantSplit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9AD0F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</w:t>
            </w:r>
          </w:p>
          <w:p w14:paraId="32B0C1E3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420AE619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讀</w:t>
            </w:r>
          </w:p>
          <w:p w14:paraId="372A359C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6957640E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  <w:p w14:paraId="58A66ABD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0359C5F5" w14:textId="77777777" w:rsidR="006743B5" w:rsidRDefault="006743B5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校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BEDB2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申請類別：</w:t>
            </w:r>
          </w:p>
          <w:p w14:paraId="32AA8727" w14:textId="77777777" w:rsidR="006743B5" w:rsidRDefault="006743B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高中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 w:rsidRPr="00037B34">
              <w:rPr>
                <w:rFonts w:eastAsia="標楷體"/>
                <w:b/>
                <w:sz w:val="28"/>
                <w:szCs w:val="28"/>
                <w:highlight w:val="yellow"/>
              </w:rPr>
              <w:t>高職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/>
                <w:b/>
                <w:sz w:val="28"/>
                <w:szCs w:val="28"/>
              </w:rPr>
              <w:t>五專</w:t>
            </w:r>
          </w:p>
          <w:p w14:paraId="530FB391" w14:textId="77777777" w:rsidR="006743B5" w:rsidRDefault="006743B5">
            <w:p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一至三年級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897B2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年級班別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4F38" w14:textId="77777777" w:rsidR="006743B5" w:rsidRDefault="006743B5" w:rsidP="00037B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科系別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0318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前</w:t>
            </w:r>
          </w:p>
          <w:p w14:paraId="534F6AFC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  <w:p w14:paraId="28C83964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期</w:t>
            </w:r>
          </w:p>
          <w:p w14:paraId="244E74C4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成</w:t>
            </w:r>
          </w:p>
          <w:p w14:paraId="70E248F5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績</w:t>
            </w:r>
          </w:p>
        </w:tc>
        <w:tc>
          <w:tcPr>
            <w:tcW w:w="4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5E354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學業成績</w:t>
            </w:r>
          </w:p>
          <w:p w14:paraId="46BEDEF6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總平均</w:t>
            </w:r>
          </w:p>
        </w:tc>
      </w:tr>
      <w:tr w:rsidR="006743B5" w14:paraId="26DA5715" w14:textId="77777777" w:rsidTr="00037B34">
        <w:trPr>
          <w:cantSplit/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D0E91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3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4C1AB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693A9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BB2BB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47EFD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85539" w14:textId="77777777" w:rsidR="006743B5" w:rsidRDefault="006743B5" w:rsidP="00037B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43B5" w14:paraId="64E562FB" w14:textId="77777777" w:rsidTr="00037B34">
        <w:trPr>
          <w:cantSplit/>
          <w:trHeight w:val="5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B7F59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3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12E14" w14:textId="77777777" w:rsidR="006743B5" w:rsidRDefault="006743B5" w:rsidP="00037B3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校名</w:t>
            </w:r>
          </w:p>
          <w:p w14:paraId="7331B0AB" w14:textId="77777777" w:rsidR="006743B5" w:rsidRDefault="006743B5" w:rsidP="00037B3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高雄市立海青工商職業學校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3968B" w14:textId="77777777" w:rsidR="006743B5" w:rsidRDefault="006743B5">
            <w:pPr>
              <w:spacing w:line="400" w:lineRule="exact"/>
              <w:jc w:val="right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  <w:p w14:paraId="25C3273E" w14:textId="77777777" w:rsidR="006743B5" w:rsidRDefault="006743B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4AC539B5" w14:textId="77777777" w:rsidR="006743B5" w:rsidRDefault="006743B5">
            <w:pPr>
              <w:spacing w:line="400" w:lineRule="exact"/>
              <w:jc w:val="right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B9D6" w14:textId="6CE74C74" w:rsidR="006743B5" w:rsidRDefault="00CA7951" w:rsidP="00037B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sz w:val="28"/>
                <w:szCs w:val="28"/>
              </w:rPr>
              <w:t xml:space="preserve">         </w:t>
            </w:r>
            <w:r w:rsidR="006743B5" w:rsidRPr="004B6108">
              <w:rPr>
                <w:rFonts w:eastAsia="標楷體" w:hint="eastAsia"/>
                <w:noProof/>
                <w:sz w:val="28"/>
                <w:szCs w:val="28"/>
              </w:rPr>
              <w:t>科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CFB7E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8E5D0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743B5" w14:paraId="7A9FD668" w14:textId="77777777">
        <w:trPr>
          <w:cantSplit/>
          <w:trHeight w:val="3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3324A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3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D2B6F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000B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65ABF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4266F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32A05" w14:textId="77777777" w:rsidR="006743B5" w:rsidRDefault="006743B5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上列須為百分制成績</w:t>
            </w:r>
          </w:p>
        </w:tc>
      </w:tr>
      <w:tr w:rsidR="006743B5" w14:paraId="111B9734" w14:textId="77777777">
        <w:trPr>
          <w:cantSplit/>
          <w:trHeight w:val="1918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156C1" w14:textId="77777777" w:rsidR="006743B5" w:rsidRDefault="006743B5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3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A1770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1D7B1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C5706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36415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370D7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</w:p>
          <w:p w14:paraId="738CC1A4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才藝</w:t>
            </w:r>
          </w:p>
          <w:p w14:paraId="79EDB31A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具體</w:t>
            </w:r>
          </w:p>
          <w:p w14:paraId="2EFCD678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事實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BC9455" w14:textId="77777777" w:rsidR="006743B5" w:rsidRDefault="006743B5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1935972" w14:textId="77777777" w:rsidR="006743B5" w:rsidRDefault="006743B5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CDB38B7" w14:textId="77777777" w:rsidR="006743B5" w:rsidRDefault="006743B5">
            <w:pPr>
              <w:spacing w:line="400" w:lineRule="exact"/>
              <w:jc w:val="both"/>
            </w:pPr>
            <w:r>
              <w:rPr>
                <w:rFonts w:eastAsia="標楷體"/>
                <w:sz w:val="22"/>
                <w:szCs w:val="24"/>
              </w:rPr>
              <w:t>(</w:t>
            </w:r>
            <w:r>
              <w:rPr>
                <w:rFonts w:eastAsia="標楷體"/>
                <w:sz w:val="22"/>
                <w:szCs w:val="24"/>
              </w:rPr>
              <w:t>個人單項特殊才藝經參加比賽或展演成績優異者，以最近一年為限。</w:t>
            </w:r>
            <w:r>
              <w:rPr>
                <w:rFonts w:eastAsia="標楷體"/>
                <w:sz w:val="22"/>
                <w:szCs w:val="24"/>
              </w:rPr>
              <w:t>)</w:t>
            </w:r>
          </w:p>
        </w:tc>
      </w:tr>
      <w:tr w:rsidR="006743B5" w14:paraId="757319A4" w14:textId="77777777">
        <w:trPr>
          <w:trHeight w:val="880"/>
          <w:jc w:val="center"/>
        </w:trPr>
        <w:tc>
          <w:tcPr>
            <w:tcW w:w="109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46DBF" w14:textId="77777777" w:rsidR="006743B5" w:rsidRDefault="006743B5">
            <w:pPr>
              <w:spacing w:line="400" w:lineRule="exact"/>
              <w:ind w:left="840" w:hanging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備註：本申請書各欄應據實填寫，如有不實或已領受其他政府機關、公營事業獎學金，除追繳補助款外，依法究辦。</w:t>
            </w:r>
          </w:p>
        </w:tc>
      </w:tr>
      <w:tr w:rsidR="006743B5" w14:paraId="4CCB2408" w14:textId="77777777" w:rsidTr="00037B34">
        <w:trPr>
          <w:trHeight w:val="865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B9FF0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學校聯</w:t>
            </w:r>
          </w:p>
          <w:p w14:paraId="6223A1A9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DCAAE" w14:textId="2F2BA34E" w:rsidR="006743B5" w:rsidRDefault="00CA7951" w:rsidP="00037B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7-5819155#322</w:t>
            </w: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53979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導師</w:t>
            </w:r>
          </w:p>
          <w:p w14:paraId="3A8A9CA4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81691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6B475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教務處</w:t>
            </w:r>
          </w:p>
          <w:p w14:paraId="25F5C90B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　章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E6AFC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743B5" w14:paraId="2666EDD4" w14:textId="77777777">
        <w:trPr>
          <w:trHeight w:val="360"/>
          <w:jc w:val="center"/>
        </w:trPr>
        <w:tc>
          <w:tcPr>
            <w:tcW w:w="10961" w:type="dxa"/>
            <w:gridSpan w:val="19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2229F" w14:textId="77777777" w:rsidR="006743B5" w:rsidRDefault="006743B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743B5" w14:paraId="0F952EC3" w14:textId="77777777">
        <w:trPr>
          <w:trHeight w:val="1249"/>
          <w:jc w:val="center"/>
        </w:trPr>
        <w:tc>
          <w:tcPr>
            <w:tcW w:w="10961" w:type="dxa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E9D1B" w14:textId="77777777" w:rsidR="006743B5" w:rsidRDefault="006743B5">
            <w:pPr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審查結果：</w:t>
            </w:r>
          </w:p>
          <w:p w14:paraId="0C9DEC67" w14:textId="77777777" w:rsidR="006743B5" w:rsidRDefault="006743B5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037B34">
              <w:rPr>
                <w:rFonts w:eastAsia="標楷體"/>
                <w:szCs w:val="24"/>
              </w:rPr>
              <w:t>一、</w:t>
            </w:r>
            <w:r w:rsidRPr="00037B34">
              <w:rPr>
                <w:rFonts w:ascii="Wingdings" w:eastAsia="Wingdings" w:hAnsi="Wingdings" w:cs="Wingdings"/>
                <w:szCs w:val="24"/>
              </w:rPr>
              <w:t></w:t>
            </w:r>
            <w:r w:rsidRPr="00037B34">
              <w:rPr>
                <w:rFonts w:eastAsia="標楷體"/>
                <w:szCs w:val="24"/>
              </w:rPr>
              <w:t>戶籍設於本市。二、</w:t>
            </w:r>
            <w:r w:rsidRPr="00037B34">
              <w:rPr>
                <w:rFonts w:ascii="Wingdings" w:eastAsia="Wingdings" w:hAnsi="Wingdings" w:cs="Wingdings"/>
                <w:szCs w:val="24"/>
              </w:rPr>
              <w:t></w:t>
            </w:r>
            <w:r w:rsidRPr="00037B34">
              <w:rPr>
                <w:rFonts w:eastAsia="標楷體"/>
                <w:szCs w:val="24"/>
              </w:rPr>
              <w:t>具原住民身分持有證明文件。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 </w:t>
            </w:r>
            <w:r w:rsidRPr="00037B34">
              <w:rPr>
                <w:rFonts w:eastAsia="標楷體"/>
                <w:szCs w:val="24"/>
              </w:rPr>
              <w:t>三、</w:t>
            </w:r>
            <w:r w:rsidRPr="00037B34">
              <w:rPr>
                <w:rFonts w:ascii="Wingdings" w:eastAsia="Wingdings" w:hAnsi="Wingdings" w:cs="Wingdings"/>
                <w:szCs w:val="24"/>
              </w:rPr>
              <w:t></w:t>
            </w:r>
            <w:r w:rsidRPr="00037B34">
              <w:rPr>
                <w:rFonts w:eastAsia="標楷體"/>
                <w:szCs w:val="24"/>
              </w:rPr>
              <w:t>父母一方為原住民之單親家庭。</w:t>
            </w:r>
          </w:p>
          <w:p w14:paraId="2182EBDC" w14:textId="77777777" w:rsidR="006743B5" w:rsidRPr="00037B34" w:rsidRDefault="006743B5">
            <w:pPr>
              <w:snapToGrid w:val="0"/>
              <w:spacing w:line="340" w:lineRule="exact"/>
              <w:rPr>
                <w:szCs w:val="24"/>
              </w:rPr>
            </w:pPr>
            <w:r w:rsidRPr="00037B34">
              <w:rPr>
                <w:rFonts w:eastAsia="標楷體"/>
                <w:szCs w:val="24"/>
              </w:rPr>
              <w:t>四、</w:t>
            </w:r>
            <w:r w:rsidRPr="00037B34">
              <w:rPr>
                <w:rFonts w:ascii="Wingdings" w:eastAsia="Wingdings" w:hAnsi="Wingdings" w:cs="Wingdings"/>
                <w:szCs w:val="24"/>
              </w:rPr>
              <w:t></w:t>
            </w:r>
            <w:r w:rsidRPr="00037B34">
              <w:rPr>
                <w:rFonts w:eastAsia="標楷體"/>
                <w:szCs w:val="24"/>
              </w:rPr>
              <w:t>成績符合規定。五、</w:t>
            </w:r>
            <w:r w:rsidRPr="00037B34">
              <w:rPr>
                <w:rFonts w:ascii="Wingdings" w:eastAsia="Wingdings" w:hAnsi="Wingdings" w:cs="Wingdings"/>
                <w:szCs w:val="24"/>
              </w:rPr>
              <w:t></w:t>
            </w:r>
            <w:r w:rsidRPr="00037B34">
              <w:rPr>
                <w:rFonts w:eastAsia="標楷體"/>
                <w:b/>
                <w:szCs w:val="24"/>
              </w:rPr>
              <w:t>申請者請檢具在學成績證明書</w:t>
            </w:r>
            <w:r w:rsidRPr="00037B34">
              <w:rPr>
                <w:rFonts w:eastAsia="標楷體"/>
                <w:szCs w:val="24"/>
              </w:rPr>
              <w:t>。六、</w:t>
            </w:r>
            <w:r w:rsidRPr="00037B34">
              <w:rPr>
                <w:rFonts w:ascii="Wingdings" w:eastAsia="Wingdings" w:hAnsi="Wingdings" w:cs="Wingdings"/>
                <w:szCs w:val="24"/>
              </w:rPr>
              <w:t></w:t>
            </w:r>
            <w:r w:rsidRPr="00037B34">
              <w:rPr>
                <w:rFonts w:eastAsia="標楷體"/>
                <w:szCs w:val="24"/>
              </w:rPr>
              <w:t>符合特殊才藝。</w:t>
            </w:r>
          </w:p>
          <w:p w14:paraId="369F127E" w14:textId="77777777" w:rsidR="006743B5" w:rsidRDefault="006743B5">
            <w:pPr>
              <w:snapToGrid w:val="0"/>
              <w:spacing w:line="340" w:lineRule="exact"/>
            </w:pPr>
            <w:r w:rsidRPr="00037B34">
              <w:rPr>
                <w:rFonts w:eastAsia="標楷體"/>
                <w:szCs w:val="24"/>
              </w:rPr>
              <w:t>七、</w:t>
            </w:r>
            <w:r w:rsidRPr="00037B34">
              <w:rPr>
                <w:rFonts w:ascii="Wingdings" w:eastAsia="Wingdings" w:hAnsi="Wingdings" w:cs="Wingdings"/>
                <w:szCs w:val="24"/>
              </w:rPr>
              <w:t></w:t>
            </w:r>
            <w:r w:rsidRPr="00037B34">
              <w:rPr>
                <w:rFonts w:eastAsia="標楷體"/>
                <w:szCs w:val="24"/>
              </w:rPr>
              <w:t>身心障礙。</w:t>
            </w:r>
          </w:p>
        </w:tc>
      </w:tr>
      <w:tr w:rsidR="006743B5" w14:paraId="3CB3B755" w14:textId="77777777">
        <w:trPr>
          <w:trHeight w:hRule="exact" w:val="924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FB126" w14:textId="77777777" w:rsidR="006743B5" w:rsidRDefault="006743B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BF57D" w14:textId="77777777" w:rsidR="006743B5" w:rsidRDefault="006743B5">
            <w:pPr>
              <w:spacing w:line="400" w:lineRule="exact"/>
              <w:ind w:left="3080" w:hanging="30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不符規定，無法申請。</w:t>
            </w:r>
          </w:p>
          <w:p w14:paraId="10F5B1D3" w14:textId="77777777" w:rsidR="006743B5" w:rsidRDefault="006743B5">
            <w:pPr>
              <w:spacing w:line="400" w:lineRule="exact"/>
              <w:ind w:left="3080" w:hanging="308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未設籍本市；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成績未達合格標準；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無原住民身分但非單親家庭子女。</w:t>
            </w:r>
          </w:p>
        </w:tc>
      </w:tr>
    </w:tbl>
    <w:p w14:paraId="4CDABC52" w14:textId="67CFAD12" w:rsidR="006743B5" w:rsidRDefault="006743B5">
      <w:r>
        <w:rPr>
          <w:b/>
          <w:color w:val="FF0000"/>
          <w:sz w:val="40"/>
          <w:szCs w:val="40"/>
        </w:rPr>
        <w:t>＊本申請書（學業優秀）等所需附件資料，由學校單位留存，但申請『特殊才藝』者，仍須將成績（獎狀影本）遞送本會複查。</w:t>
      </w:r>
    </w:p>
    <w:sectPr w:rsidR="006743B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495B" w14:textId="77777777" w:rsidR="00DD3871" w:rsidRDefault="00DD3871">
      <w:r>
        <w:separator/>
      </w:r>
    </w:p>
  </w:endnote>
  <w:endnote w:type="continuationSeparator" w:id="0">
    <w:p w14:paraId="281D5877" w14:textId="77777777" w:rsidR="00DD3871" w:rsidRDefault="00D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6B23" w14:textId="77777777" w:rsidR="00DD3871" w:rsidRDefault="00DD3871">
      <w:r>
        <w:rPr>
          <w:color w:val="000000"/>
        </w:rPr>
        <w:separator/>
      </w:r>
    </w:p>
  </w:footnote>
  <w:footnote w:type="continuationSeparator" w:id="0">
    <w:p w14:paraId="215B369B" w14:textId="77777777" w:rsidR="00DD3871" w:rsidRDefault="00DD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BE"/>
    <w:rsid w:val="00037B34"/>
    <w:rsid w:val="00520471"/>
    <w:rsid w:val="006743B5"/>
    <w:rsid w:val="00CA7951"/>
    <w:rsid w:val="00DD3871"/>
    <w:rsid w:val="00DE58B0"/>
    <w:rsid w:val="00DF5DD7"/>
    <w:rsid w:val="00E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4456"/>
  <w15:docId w15:val="{07225E0A-98F9-4D9E-995D-DFC1E81F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3</cp:revision>
  <cp:lastPrinted>2025-02-14T07:59:00Z</cp:lastPrinted>
  <dcterms:created xsi:type="dcterms:W3CDTF">2025-02-14T08:09:00Z</dcterms:created>
  <dcterms:modified xsi:type="dcterms:W3CDTF">2025-02-17T02:48:00Z</dcterms:modified>
</cp:coreProperties>
</file>