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8A5B" w14:textId="77777777" w:rsidR="00B65FF3" w:rsidRDefault="00FA7AE0">
      <w:pPr>
        <w:snapToGrid w:val="0"/>
        <w:spacing w:line="400" w:lineRule="atLeast"/>
        <w:jc w:val="center"/>
        <w:rPr>
          <w:rFonts w:ascii="新細明體" w:hAnsi="新細明體"/>
          <w:sz w:val="28"/>
          <w:szCs w:val="32"/>
        </w:rPr>
      </w:pPr>
      <w:bookmarkStart w:id="0" w:name="_Toc479323804"/>
      <w:r>
        <w:rPr>
          <w:rFonts w:ascii="新細明體" w:hAnsi="新細明體"/>
          <w:sz w:val="28"/>
          <w:szCs w:val="32"/>
        </w:rPr>
        <w:t>113</w:t>
      </w:r>
      <w:r>
        <w:rPr>
          <w:rFonts w:ascii="新細明體" w:hAnsi="新細明體"/>
          <w:sz w:val="28"/>
          <w:szCs w:val="32"/>
        </w:rPr>
        <w:t>學年度高雄市藝術與美感深耕計畫</w:t>
      </w:r>
    </w:p>
    <w:p w14:paraId="059EA4E5" w14:textId="77777777" w:rsidR="00B65FF3" w:rsidRDefault="00FA7AE0">
      <w:pPr>
        <w:pStyle w:val="1"/>
        <w:spacing w:before="180" w:after="180"/>
      </w:pPr>
      <w:r>
        <w:rPr>
          <w:sz w:val="32"/>
          <w:szCs w:val="32"/>
        </w:rPr>
        <w:t>子計畫</w:t>
      </w:r>
      <w:r>
        <w:rPr>
          <w:sz w:val="32"/>
          <w:szCs w:val="32"/>
        </w:rPr>
        <w:t>3-2</w:t>
      </w:r>
      <w:r>
        <w:rPr>
          <w:sz w:val="32"/>
          <w:szCs w:val="32"/>
        </w:rPr>
        <w:t>：藝</w:t>
      </w:r>
      <w:proofErr w:type="gramStart"/>
      <w:r>
        <w:rPr>
          <w:sz w:val="32"/>
          <w:szCs w:val="32"/>
        </w:rPr>
        <w:t>起來尋美</w:t>
      </w:r>
      <w:proofErr w:type="gramEnd"/>
      <w:r>
        <w:rPr>
          <w:sz w:val="32"/>
          <w:szCs w:val="32"/>
        </w:rPr>
        <w:t>-</w:t>
      </w:r>
      <w:r>
        <w:rPr>
          <w:sz w:val="32"/>
        </w:rPr>
        <w:t>藝文場館大富翁實施計畫</w:t>
      </w:r>
      <w:bookmarkEnd w:id="0"/>
    </w:p>
    <w:p w14:paraId="3228A4E2" w14:textId="77777777" w:rsidR="00B65FF3" w:rsidRDefault="00FA7AE0">
      <w:pPr>
        <w:numPr>
          <w:ilvl w:val="0"/>
          <w:numId w:val="1"/>
        </w:numPr>
        <w:snapToGrid w:val="0"/>
        <w:spacing w:before="360" w:line="400" w:lineRule="atLeast"/>
        <w:ind w:left="426"/>
        <w:jc w:val="both"/>
        <w:rPr>
          <w:rFonts w:ascii="新細明體" w:hAnsi="新細明體"/>
        </w:rPr>
      </w:pPr>
      <w:r>
        <w:rPr>
          <w:rFonts w:ascii="新細明體" w:hAnsi="新細明體"/>
        </w:rPr>
        <w:t>依據</w:t>
      </w:r>
    </w:p>
    <w:p w14:paraId="5C4A34B6" w14:textId="77777777" w:rsidR="00B65FF3" w:rsidRDefault="00FA7AE0">
      <w:pPr>
        <w:numPr>
          <w:ilvl w:val="1"/>
          <w:numId w:val="1"/>
        </w:numPr>
        <w:snapToGrid w:val="0"/>
        <w:spacing w:line="400" w:lineRule="atLeast"/>
        <w:ind w:left="993" w:hanging="513"/>
        <w:jc w:val="both"/>
        <w:rPr>
          <w:rFonts w:ascii="新細明體" w:hAnsi="新細明體"/>
        </w:rPr>
      </w:pPr>
      <w:r>
        <w:rPr>
          <w:rFonts w:ascii="新細明體" w:hAnsi="新細明體"/>
        </w:rPr>
        <w:t>教育部「美感教育中長程計畫</w:t>
      </w:r>
      <w:r>
        <w:rPr>
          <w:rFonts w:ascii="新細明體" w:hAnsi="新細明體"/>
        </w:rPr>
        <w:t>-</w:t>
      </w:r>
      <w:r>
        <w:rPr>
          <w:rFonts w:ascii="新細明體" w:hAnsi="新細明體"/>
        </w:rPr>
        <w:t>第三期五年計畫</w:t>
      </w:r>
      <w:r>
        <w:rPr>
          <w:rFonts w:ascii="新細明體" w:hAnsi="新細明體"/>
        </w:rPr>
        <w:t>(113-117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」。</w:t>
      </w:r>
    </w:p>
    <w:p w14:paraId="25D51651" w14:textId="77777777" w:rsidR="00B65FF3" w:rsidRDefault="00FA7AE0">
      <w:pPr>
        <w:numPr>
          <w:ilvl w:val="1"/>
          <w:numId w:val="1"/>
        </w:numPr>
        <w:snapToGrid w:val="0"/>
        <w:spacing w:line="400" w:lineRule="atLeast"/>
        <w:ind w:left="993" w:hanging="513"/>
        <w:jc w:val="both"/>
        <w:rPr>
          <w:rFonts w:ascii="新細明體" w:hAnsi="新細明體"/>
        </w:rPr>
      </w:pPr>
      <w:r>
        <w:rPr>
          <w:rFonts w:ascii="新細明體" w:hAnsi="新細明體"/>
        </w:rPr>
        <w:t>113</w:t>
      </w:r>
      <w:r>
        <w:rPr>
          <w:rFonts w:ascii="新細明體" w:hAnsi="新細明體"/>
        </w:rPr>
        <w:t>學年教育部補助直轄市及縣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政府辦理藝術與美感深耕計畫。</w:t>
      </w:r>
    </w:p>
    <w:p w14:paraId="7AC5DFFD" w14:textId="77777777" w:rsidR="00B65FF3" w:rsidRDefault="00FA7AE0">
      <w:pPr>
        <w:numPr>
          <w:ilvl w:val="0"/>
          <w:numId w:val="1"/>
        </w:numPr>
        <w:snapToGrid w:val="0"/>
        <w:spacing w:line="400" w:lineRule="atLeast"/>
        <w:ind w:left="426"/>
        <w:jc w:val="both"/>
        <w:rPr>
          <w:rFonts w:ascii="新細明體" w:hAnsi="新細明體"/>
        </w:rPr>
      </w:pPr>
      <w:r>
        <w:rPr>
          <w:rFonts w:ascii="新細明體" w:hAnsi="新細明體"/>
        </w:rPr>
        <w:t>目的</w:t>
      </w:r>
    </w:p>
    <w:p w14:paraId="142EE074" w14:textId="77777777" w:rsidR="00B65FF3" w:rsidRDefault="00FA7AE0">
      <w:pPr>
        <w:numPr>
          <w:ilvl w:val="0"/>
          <w:numId w:val="2"/>
        </w:numPr>
        <w:snapToGrid w:val="0"/>
        <w:spacing w:line="400" w:lineRule="atLeast"/>
        <w:ind w:left="993" w:hanging="503"/>
        <w:jc w:val="both"/>
        <w:rPr>
          <w:rFonts w:ascii="新細明體" w:hAnsi="新細明體"/>
        </w:rPr>
      </w:pPr>
      <w:r>
        <w:rPr>
          <w:rFonts w:ascii="新細明體" w:hAnsi="新細明體"/>
        </w:rPr>
        <w:t>藉由結合藝文場館及文化資產等生活場域資源，發展文化美感體驗課程，涵養學生美感，提高學習興趣，強化學習效果。</w:t>
      </w:r>
    </w:p>
    <w:p w14:paraId="65657936" w14:textId="77777777" w:rsidR="00B65FF3" w:rsidRDefault="00FA7AE0">
      <w:pPr>
        <w:numPr>
          <w:ilvl w:val="0"/>
          <w:numId w:val="2"/>
        </w:numPr>
        <w:snapToGrid w:val="0"/>
        <w:spacing w:line="400" w:lineRule="atLeast"/>
        <w:ind w:left="993" w:hanging="503"/>
        <w:jc w:val="both"/>
        <w:rPr>
          <w:rFonts w:ascii="新細明體" w:hAnsi="新細明體"/>
        </w:rPr>
      </w:pPr>
      <w:r>
        <w:rPr>
          <w:rFonts w:ascii="新細明體" w:hAnsi="新細明體"/>
        </w:rPr>
        <w:t>透由實際參觀本市藝文館所、參加體驗工作坊或藝文之推廣活動，培養學生參觀禮節，及行動實作的能力，培養接觸美感場域之習慣，增進生活美感經驗。</w:t>
      </w:r>
    </w:p>
    <w:p w14:paraId="00E7F9DE" w14:textId="77777777" w:rsidR="00B65FF3" w:rsidRDefault="00FA7AE0">
      <w:pPr>
        <w:numPr>
          <w:ilvl w:val="0"/>
          <w:numId w:val="2"/>
        </w:numPr>
        <w:snapToGrid w:val="0"/>
        <w:spacing w:line="400" w:lineRule="atLeast"/>
        <w:ind w:left="993" w:hanging="503"/>
        <w:jc w:val="both"/>
        <w:rPr>
          <w:rFonts w:ascii="新細明體" w:hAnsi="新細明體"/>
        </w:rPr>
      </w:pPr>
      <w:r>
        <w:rPr>
          <w:rFonts w:ascii="新細明體" w:hAnsi="新細明體"/>
        </w:rPr>
        <w:t>融入文化資產歷史保存議題，結合美感鑑賞與文化脈絡理解，增進地方認同。</w:t>
      </w:r>
    </w:p>
    <w:p w14:paraId="5E6966AE" w14:textId="77777777" w:rsidR="00B65FF3" w:rsidRDefault="00FA7AE0">
      <w:pPr>
        <w:numPr>
          <w:ilvl w:val="0"/>
          <w:numId w:val="1"/>
        </w:numPr>
        <w:snapToGrid w:val="0"/>
        <w:spacing w:line="400" w:lineRule="atLeast"/>
        <w:ind w:left="426"/>
        <w:jc w:val="both"/>
        <w:rPr>
          <w:rFonts w:ascii="新細明體" w:hAnsi="新細明體"/>
        </w:rPr>
      </w:pPr>
      <w:r>
        <w:rPr>
          <w:rFonts w:ascii="新細明體" w:hAnsi="新細明體"/>
        </w:rPr>
        <w:t>辦理方式：</w:t>
      </w:r>
    </w:p>
    <w:p w14:paraId="0C95016C" w14:textId="77777777" w:rsidR="00B65FF3" w:rsidRDefault="00FA7AE0">
      <w:pPr>
        <w:numPr>
          <w:ilvl w:val="2"/>
          <w:numId w:val="3"/>
        </w:numPr>
        <w:tabs>
          <w:tab w:val="left" w:pos="-4626"/>
        </w:tabs>
        <w:snapToGrid w:val="0"/>
        <w:spacing w:line="400" w:lineRule="atLeast"/>
        <w:ind w:hanging="1353"/>
        <w:jc w:val="both"/>
      </w:pPr>
      <w:r>
        <w:rPr>
          <w:rFonts w:ascii="新細明體" w:hAnsi="新細明體"/>
          <w:b/>
        </w:rPr>
        <w:t>課程計畫</w:t>
      </w:r>
      <w:r>
        <w:rPr>
          <w:rFonts w:ascii="新細明體" w:hAnsi="新細明體"/>
        </w:rPr>
        <w:t>：</w:t>
      </w:r>
    </w:p>
    <w:p w14:paraId="4B6453DE" w14:textId="77777777" w:rsidR="00B65FF3" w:rsidRDefault="00FA7AE0">
      <w:pPr>
        <w:numPr>
          <w:ilvl w:val="1"/>
          <w:numId w:val="2"/>
        </w:numPr>
        <w:tabs>
          <w:tab w:val="left" w:pos="1134"/>
        </w:tabs>
        <w:snapToGrid w:val="0"/>
        <w:spacing w:line="400" w:lineRule="atLeast"/>
        <w:ind w:left="1134" w:hanging="283"/>
        <w:jc w:val="both"/>
        <w:rPr>
          <w:rFonts w:ascii="新細明體" w:hAnsi="新細明體"/>
        </w:rPr>
      </w:pPr>
      <w:r>
        <w:rPr>
          <w:rFonts w:ascii="新細明體" w:hAnsi="新細明體"/>
        </w:rPr>
        <w:t>申請學校規劃具在地特色之學校藝文課程，結合藝文校外教學之實施，並與地方專業團體共同推展，參訪前申辦學校得辦理與此課程相關之研習，以增進教師專業智能，並引導學童先行了解展覽內容及參觀禮節，如計畫中有提出跨領域課程設計且具體化於學習單或體驗活動中，將優先錄取。</w:t>
      </w:r>
    </w:p>
    <w:p w14:paraId="62F23800" w14:textId="77777777" w:rsidR="00B65FF3" w:rsidRDefault="00FA7AE0">
      <w:pPr>
        <w:numPr>
          <w:ilvl w:val="1"/>
          <w:numId w:val="2"/>
        </w:numPr>
        <w:tabs>
          <w:tab w:val="left" w:pos="1134"/>
        </w:tabs>
        <w:snapToGrid w:val="0"/>
        <w:spacing w:line="400" w:lineRule="atLeast"/>
        <w:ind w:left="1134" w:hanging="283"/>
        <w:jc w:val="both"/>
        <w:rPr>
          <w:rFonts w:ascii="新細明體" w:hAnsi="新細明體"/>
        </w:rPr>
      </w:pPr>
      <w:r>
        <w:rPr>
          <w:rFonts w:ascii="新細明體" w:hAnsi="新細明體"/>
        </w:rPr>
        <w:t>下學期初辦理，以偏遠或</w:t>
      </w:r>
      <w:r>
        <w:rPr>
          <w:rFonts w:ascii="新細明體" w:hAnsi="新細明體"/>
        </w:rPr>
        <w:t>藝術資源缺乏學校為優先補助對象，預計補助</w:t>
      </w:r>
      <w:r>
        <w:rPr>
          <w:rFonts w:ascii="新細明體" w:hAnsi="新細明體"/>
        </w:rPr>
        <w:t>4~5</w:t>
      </w:r>
      <w:r>
        <w:rPr>
          <w:rFonts w:ascii="新細明體" w:hAnsi="新細明體"/>
        </w:rPr>
        <w:t>校。</w:t>
      </w:r>
    </w:p>
    <w:p w14:paraId="015B355D" w14:textId="77777777" w:rsidR="00B65FF3" w:rsidRDefault="00FA7AE0">
      <w:pPr>
        <w:numPr>
          <w:ilvl w:val="1"/>
          <w:numId w:val="2"/>
        </w:numPr>
        <w:tabs>
          <w:tab w:val="left" w:pos="1134"/>
        </w:tabs>
        <w:snapToGrid w:val="0"/>
        <w:spacing w:line="400" w:lineRule="atLeast"/>
        <w:ind w:left="1134" w:hanging="283"/>
        <w:jc w:val="both"/>
        <w:rPr>
          <w:rFonts w:ascii="新細明體" w:hAnsi="新細明體"/>
        </w:rPr>
      </w:pPr>
      <w:r>
        <w:rPr>
          <w:rFonts w:ascii="新細明體" w:hAnsi="新細明體"/>
        </w:rPr>
        <w:t>經費補助：補助基準為每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師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生</w:t>
      </w:r>
      <w:r>
        <w:rPr>
          <w:rFonts w:ascii="新細明體" w:hAnsi="新細明體"/>
        </w:rPr>
        <w:t>500</w:t>
      </w:r>
      <w:r>
        <w:rPr>
          <w:rFonts w:ascii="新細明體" w:hAnsi="新細明體"/>
        </w:rPr>
        <w:t>元為原則，每校至多補助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萬元，偏遠地區學校得酌增補助基準至</w:t>
      </w:r>
      <w:r>
        <w:rPr>
          <w:rFonts w:ascii="新細明體" w:hAnsi="新細明體"/>
        </w:rPr>
        <w:t>5</w:t>
      </w:r>
      <w:r>
        <w:rPr>
          <w:rFonts w:ascii="新細明體" w:hAnsi="新細明體"/>
        </w:rPr>
        <w:t>萬元，經費支用包含講座鐘點費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含助教講座鐘點費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、門票、交通費、膳費、材料費及雜支，不足經費由學校相關預算支應；如有家長同行應自付參訪經費，</w:t>
      </w:r>
      <w:proofErr w:type="gramStart"/>
      <w:r>
        <w:rPr>
          <w:rFonts w:ascii="新細明體" w:hAnsi="新細明體"/>
        </w:rPr>
        <w:t>不</w:t>
      </w:r>
      <w:proofErr w:type="gramEnd"/>
      <w:r>
        <w:rPr>
          <w:rFonts w:ascii="新細明體" w:hAnsi="新細明體"/>
        </w:rPr>
        <w:t>另補助。</w:t>
      </w:r>
    </w:p>
    <w:p w14:paraId="231AF0B3" w14:textId="77777777" w:rsidR="00B65FF3" w:rsidRDefault="00FA7AE0">
      <w:pPr>
        <w:numPr>
          <w:ilvl w:val="2"/>
          <w:numId w:val="3"/>
        </w:numPr>
        <w:tabs>
          <w:tab w:val="left" w:pos="-4626"/>
        </w:tabs>
        <w:snapToGrid w:val="0"/>
        <w:spacing w:line="400" w:lineRule="atLeast"/>
        <w:ind w:hanging="1353"/>
        <w:jc w:val="both"/>
      </w:pPr>
      <w:r>
        <w:rPr>
          <w:rFonts w:ascii="新細明體" w:hAnsi="新細明體"/>
          <w:b/>
        </w:rPr>
        <w:t>參訪計畫</w:t>
      </w:r>
    </w:p>
    <w:p w14:paraId="5B90DA8B" w14:textId="77777777" w:rsidR="00B65FF3" w:rsidRDefault="00FA7AE0">
      <w:pPr>
        <w:numPr>
          <w:ilvl w:val="0"/>
          <w:numId w:val="4"/>
        </w:numPr>
        <w:tabs>
          <w:tab w:val="left" w:pos="1134"/>
        </w:tabs>
        <w:snapToGrid w:val="0"/>
        <w:spacing w:line="400" w:lineRule="atLeast"/>
        <w:ind w:left="1134" w:hanging="283"/>
        <w:jc w:val="both"/>
        <w:rPr>
          <w:rFonts w:ascii="新細明體" w:hAnsi="新細明體"/>
        </w:rPr>
      </w:pPr>
      <w:r>
        <w:rPr>
          <w:rFonts w:ascii="新細明體" w:hAnsi="新細明體"/>
        </w:rPr>
        <w:t>下學期初辦理，配合藝文場館展覽，經費補助包含交通費、膳費及保險，預計補助</w:t>
      </w:r>
      <w:r>
        <w:rPr>
          <w:rFonts w:ascii="新細明體" w:hAnsi="新細明體"/>
        </w:rPr>
        <w:t>27</w:t>
      </w:r>
      <w:r>
        <w:rPr>
          <w:rFonts w:ascii="新細明體" w:hAnsi="新細明體"/>
        </w:rPr>
        <w:t>校。</w:t>
      </w:r>
    </w:p>
    <w:p w14:paraId="5F1CF1D4" w14:textId="77777777" w:rsidR="00B65FF3" w:rsidRDefault="00FA7AE0">
      <w:pPr>
        <w:numPr>
          <w:ilvl w:val="0"/>
          <w:numId w:val="4"/>
        </w:numPr>
        <w:tabs>
          <w:tab w:val="left" w:pos="1134"/>
        </w:tabs>
        <w:snapToGrid w:val="0"/>
        <w:spacing w:line="400" w:lineRule="atLeast"/>
        <w:ind w:left="1134" w:hanging="283"/>
        <w:jc w:val="both"/>
        <w:rPr>
          <w:rFonts w:ascii="新細明體" w:hAnsi="新細明體"/>
        </w:rPr>
      </w:pPr>
      <w:r>
        <w:rPr>
          <w:rFonts w:ascii="新細明體" w:hAnsi="新細明體"/>
        </w:rPr>
        <w:t>經費補助：補助基準為每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師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生</w:t>
      </w:r>
      <w:r>
        <w:rPr>
          <w:rFonts w:ascii="新細明體" w:hAnsi="新細明體"/>
        </w:rPr>
        <w:t>200</w:t>
      </w:r>
      <w:r>
        <w:rPr>
          <w:rFonts w:ascii="新細明體" w:hAnsi="新細明體"/>
        </w:rPr>
        <w:t>元為原則，每校至多補助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萬元，非山非市學校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萬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千元，偏遠學校最高補助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萬元。</w:t>
      </w:r>
      <w:r>
        <w:rPr>
          <w:rFonts w:ascii="新細明體" w:hAnsi="新細明體"/>
        </w:rPr>
        <w:t xml:space="preserve"> </w:t>
      </w:r>
    </w:p>
    <w:p w14:paraId="747646C0" w14:textId="77777777" w:rsidR="00B65FF3" w:rsidRDefault="00FA7AE0">
      <w:pPr>
        <w:numPr>
          <w:ilvl w:val="2"/>
          <w:numId w:val="3"/>
        </w:numPr>
        <w:tabs>
          <w:tab w:val="left" w:pos="-4626"/>
        </w:tabs>
        <w:snapToGrid w:val="0"/>
        <w:spacing w:line="400" w:lineRule="atLeast"/>
        <w:ind w:hanging="1353"/>
        <w:jc w:val="both"/>
        <w:rPr>
          <w:rFonts w:ascii="新細明體" w:hAnsi="新細明體"/>
        </w:rPr>
      </w:pPr>
      <w:r>
        <w:rPr>
          <w:rFonts w:ascii="新細明體" w:hAnsi="新細明體"/>
        </w:rPr>
        <w:t>執</w:t>
      </w:r>
      <w:r>
        <w:rPr>
          <w:rFonts w:ascii="新細明體" w:hAnsi="新細明體"/>
        </w:rPr>
        <w:t>行時間：</w:t>
      </w:r>
    </w:p>
    <w:p w14:paraId="788533CD" w14:textId="77777777" w:rsidR="00B65FF3" w:rsidRDefault="00FA7AE0">
      <w:pPr>
        <w:tabs>
          <w:tab w:val="left" w:pos="1134"/>
        </w:tabs>
        <w:snapToGrid w:val="0"/>
        <w:spacing w:line="460" w:lineRule="atLeast"/>
        <w:ind w:left="1134"/>
        <w:jc w:val="both"/>
        <w:rPr>
          <w:rFonts w:ascii="新細明體" w:hAnsi="新細明體"/>
        </w:rPr>
      </w:pPr>
      <w:r>
        <w:rPr>
          <w:rFonts w:ascii="新細明體" w:hAnsi="新細明體"/>
        </w:rPr>
        <w:t>請於</w:t>
      </w:r>
      <w:r>
        <w:rPr>
          <w:rFonts w:ascii="新細明體" w:hAnsi="新細明體"/>
        </w:rPr>
        <w:t>113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12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20</w:t>
      </w:r>
      <w:r>
        <w:rPr>
          <w:rFonts w:ascii="新細明體" w:hAnsi="新細明體"/>
        </w:rPr>
        <w:t>日前將申請表</w:t>
      </w:r>
      <w:r>
        <w:rPr>
          <w:rFonts w:ascii="新細明體" w:hAnsi="新細明體"/>
        </w:rPr>
        <w:t>[</w:t>
      </w:r>
      <w:r>
        <w:rPr>
          <w:rFonts w:ascii="新細明體" w:hAnsi="新細明體"/>
        </w:rPr>
        <w:t>附件</w:t>
      </w:r>
      <w:r>
        <w:rPr>
          <w:rFonts w:ascii="新細明體" w:hAnsi="新細明體"/>
        </w:rPr>
        <w:t>1]</w:t>
      </w:r>
      <w:r>
        <w:rPr>
          <w:rFonts w:ascii="新細明體" w:hAnsi="新細明體"/>
        </w:rPr>
        <w:t>、經費預算表</w:t>
      </w:r>
      <w:r>
        <w:rPr>
          <w:rFonts w:ascii="新細明體" w:hAnsi="新細明體"/>
        </w:rPr>
        <w:t>[</w:t>
      </w:r>
      <w:r>
        <w:rPr>
          <w:rFonts w:ascii="新細明體" w:hAnsi="新細明體"/>
        </w:rPr>
        <w:t>附件</w:t>
      </w:r>
      <w:r>
        <w:rPr>
          <w:rFonts w:ascii="新細明體" w:hAnsi="新細明體"/>
        </w:rPr>
        <w:t>2]</w:t>
      </w:r>
      <w:r>
        <w:rPr>
          <w:rFonts w:ascii="新細明體" w:hAnsi="新細明體"/>
        </w:rPr>
        <w:t>或</w:t>
      </w:r>
      <w:r>
        <w:rPr>
          <w:rFonts w:ascii="新細明體" w:hAnsi="新細明體"/>
        </w:rPr>
        <w:t>[</w:t>
      </w:r>
      <w:r>
        <w:rPr>
          <w:rFonts w:ascii="新細明體" w:hAnsi="新細明體"/>
        </w:rPr>
        <w:t>附件</w:t>
      </w:r>
      <w:r>
        <w:rPr>
          <w:rFonts w:ascii="新細明體" w:hAnsi="新細明體"/>
        </w:rPr>
        <w:t>2-1]</w:t>
      </w:r>
      <w:r>
        <w:rPr>
          <w:rFonts w:ascii="新細明體" w:hAnsi="新細明體"/>
        </w:rPr>
        <w:t>，申請課程計畫需另附上學習活動設計</w:t>
      </w:r>
      <w:r>
        <w:rPr>
          <w:rFonts w:ascii="新細明體" w:hAnsi="新細明體"/>
        </w:rPr>
        <w:t>[</w:t>
      </w:r>
      <w:r>
        <w:rPr>
          <w:rFonts w:ascii="新細明體" w:hAnsi="新細明體"/>
        </w:rPr>
        <w:t>附件</w:t>
      </w:r>
      <w:r>
        <w:rPr>
          <w:rFonts w:ascii="新細明體" w:hAnsi="新細明體"/>
        </w:rPr>
        <w:t>3]</w:t>
      </w:r>
      <w:r>
        <w:rPr>
          <w:rFonts w:ascii="新細明體" w:hAnsi="新細明體"/>
        </w:rPr>
        <w:t>寄達左營區勝利國小教務處，審核結果於</w:t>
      </w:r>
      <w:r>
        <w:rPr>
          <w:rFonts w:ascii="新細明體" w:hAnsi="新細明體"/>
        </w:rPr>
        <w:t>114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1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31</w:t>
      </w:r>
      <w:r>
        <w:rPr>
          <w:rFonts w:ascii="新細明體" w:hAnsi="新細明體"/>
        </w:rPr>
        <w:t>日前公布，計畫通過之學校請納入校內下學期計畫，並於</w:t>
      </w:r>
      <w:r>
        <w:rPr>
          <w:rFonts w:ascii="新細明體" w:hAnsi="新細明體"/>
        </w:rPr>
        <w:t>114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7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10</w:t>
      </w:r>
      <w:r>
        <w:rPr>
          <w:rFonts w:ascii="新細明體" w:hAnsi="新細明體"/>
        </w:rPr>
        <w:t>日前執行完畢，</w:t>
      </w:r>
      <w:proofErr w:type="gramStart"/>
      <w:r>
        <w:rPr>
          <w:rFonts w:ascii="新細明體" w:hAnsi="新細明體"/>
        </w:rPr>
        <w:t>辦理核結及</w:t>
      </w:r>
      <w:proofErr w:type="gramEnd"/>
      <w:r>
        <w:rPr>
          <w:rFonts w:ascii="新細明體" w:hAnsi="新細明體"/>
        </w:rPr>
        <w:t>繳交成果</w:t>
      </w:r>
      <w:r>
        <w:rPr>
          <w:rFonts w:ascii="新細明體" w:hAnsi="新細明體"/>
        </w:rPr>
        <w:t>[</w:t>
      </w:r>
      <w:r>
        <w:rPr>
          <w:rFonts w:ascii="新細明體" w:hAnsi="新細明體"/>
        </w:rPr>
        <w:t>附件</w:t>
      </w:r>
      <w:r>
        <w:rPr>
          <w:rFonts w:ascii="新細明體" w:hAnsi="新細明體"/>
        </w:rPr>
        <w:t>4]</w:t>
      </w:r>
      <w:r>
        <w:rPr>
          <w:rFonts w:ascii="新細明體" w:hAnsi="新細明體"/>
        </w:rPr>
        <w:t>至左營區勝利國小。</w:t>
      </w:r>
    </w:p>
    <w:p w14:paraId="292129A6" w14:textId="77777777" w:rsidR="00B65FF3" w:rsidRDefault="00FA7AE0">
      <w:pPr>
        <w:numPr>
          <w:ilvl w:val="2"/>
          <w:numId w:val="3"/>
        </w:numPr>
        <w:tabs>
          <w:tab w:val="left" w:pos="-4626"/>
        </w:tabs>
        <w:snapToGrid w:val="0"/>
        <w:spacing w:line="400" w:lineRule="atLeast"/>
        <w:ind w:hanging="1353"/>
        <w:jc w:val="both"/>
        <w:rPr>
          <w:rFonts w:ascii="新細明體" w:hAnsi="新細明體"/>
        </w:rPr>
      </w:pPr>
      <w:r>
        <w:rPr>
          <w:rFonts w:ascii="新細明體" w:hAnsi="新細明體"/>
        </w:rPr>
        <w:t>成果繳交</w:t>
      </w:r>
    </w:p>
    <w:p w14:paraId="7847879D" w14:textId="77777777" w:rsidR="00B65FF3" w:rsidRDefault="00FA7AE0">
      <w:pPr>
        <w:numPr>
          <w:ilvl w:val="0"/>
          <w:numId w:val="5"/>
        </w:numPr>
        <w:tabs>
          <w:tab w:val="left" w:pos="-3345"/>
        </w:tabs>
        <w:snapToGrid w:val="0"/>
        <w:spacing w:line="400" w:lineRule="atLeast"/>
        <w:ind w:hanging="642"/>
        <w:jc w:val="both"/>
        <w:rPr>
          <w:rFonts w:ascii="新細明體" w:hAnsi="新細明體"/>
        </w:rPr>
      </w:pPr>
      <w:r>
        <w:rPr>
          <w:rFonts w:ascii="新細明體" w:hAnsi="新細明體"/>
        </w:rPr>
        <w:t>申請「課程計畫」：</w:t>
      </w:r>
    </w:p>
    <w:p w14:paraId="6B2A88B8" w14:textId="77777777" w:rsidR="00B65FF3" w:rsidRDefault="00FA7AE0">
      <w:pPr>
        <w:snapToGrid w:val="0"/>
        <w:spacing w:line="400" w:lineRule="atLeast"/>
        <w:ind w:left="1134" w:hanging="1"/>
        <w:jc w:val="both"/>
      </w:pPr>
      <w:r>
        <w:rPr>
          <w:rFonts w:ascii="新細明體" w:hAnsi="新細明體"/>
        </w:rPr>
        <w:lastRenderedPageBreak/>
        <w:t>需參與期末成果發表，獲補助「課程計畫」之學校，每校須派員口頭報告（簡報），時間</w:t>
      </w:r>
      <w:r>
        <w:rPr>
          <w:rFonts w:ascii="新細明體" w:hAnsi="新細明體"/>
        </w:rPr>
        <w:t xml:space="preserve"> 10 </w:t>
      </w:r>
      <w:r>
        <w:rPr>
          <w:rFonts w:ascii="新細明體" w:hAnsi="新細明體"/>
        </w:rPr>
        <w:t>分鐘，委員提問</w:t>
      </w:r>
      <w:r>
        <w:rPr>
          <w:rFonts w:ascii="新細明體" w:hAnsi="新細明體"/>
        </w:rPr>
        <w:t xml:space="preserve"> 3 </w:t>
      </w:r>
      <w:r>
        <w:rPr>
          <w:rFonts w:ascii="新細明體" w:hAnsi="新細明體"/>
        </w:rPr>
        <w:t>分鐘，學校回答</w:t>
      </w:r>
      <w:r>
        <w:rPr>
          <w:rFonts w:ascii="新細明體" w:hAnsi="新細明體"/>
        </w:rPr>
        <w:t xml:space="preserve"> 5 </w:t>
      </w:r>
      <w:r>
        <w:rPr>
          <w:rFonts w:ascii="新細明體" w:hAnsi="新細明體"/>
        </w:rPr>
        <w:t>分鐘，合計</w:t>
      </w:r>
      <w:r>
        <w:rPr>
          <w:rFonts w:ascii="新細明體" w:hAnsi="新細明體"/>
        </w:rPr>
        <w:t xml:space="preserve"> 18 </w:t>
      </w:r>
      <w:r>
        <w:rPr>
          <w:rFonts w:ascii="新細明體" w:hAnsi="新細明體"/>
        </w:rPr>
        <w:t>分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鐘，轉場時間</w:t>
      </w:r>
      <w:r>
        <w:rPr>
          <w:rFonts w:ascii="新細明體" w:hAnsi="新細明體"/>
        </w:rPr>
        <w:t xml:space="preserve"> 2 </w:t>
      </w:r>
      <w:r>
        <w:rPr>
          <w:rFonts w:ascii="新細明體" w:hAnsi="新細明體"/>
        </w:rPr>
        <w:t>分鐘。報告內容以「藝</w:t>
      </w:r>
      <w:proofErr w:type="gramStart"/>
      <w:r>
        <w:rPr>
          <w:rFonts w:ascii="新細明體" w:hAnsi="新細明體"/>
        </w:rPr>
        <w:t>起來尋美</w:t>
      </w:r>
      <w:proofErr w:type="gramEnd"/>
      <w:r>
        <w:rPr>
          <w:rFonts w:ascii="新細明體" w:hAnsi="新細明體"/>
        </w:rPr>
        <w:t>-</w:t>
      </w:r>
      <w:r>
        <w:rPr>
          <w:rFonts w:ascii="新細明體" w:hAnsi="新細明體"/>
        </w:rPr>
        <w:t>藝文場館大富翁」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規範之期末成果格式為</w:t>
      </w:r>
      <w:proofErr w:type="gramStart"/>
      <w:r>
        <w:rPr>
          <w:rFonts w:ascii="新細明體" w:hAnsi="新細明體"/>
        </w:rPr>
        <w:t>準</w:t>
      </w:r>
      <w:proofErr w:type="gramEnd"/>
      <w:r>
        <w:rPr>
          <w:rFonts w:ascii="新細明體" w:hAnsi="新細明體"/>
        </w:rPr>
        <w:t>，屆時另函文通知。</w:t>
      </w:r>
      <w:r>
        <w:rPr>
          <w:rFonts w:ascii="新細明體" w:hAnsi="新細明體"/>
          <w:color w:val="000000"/>
        </w:rPr>
        <w:t xml:space="preserve">   </w:t>
      </w:r>
    </w:p>
    <w:p w14:paraId="59CBF041" w14:textId="77777777" w:rsidR="00B65FF3" w:rsidRDefault="00FA7AE0">
      <w:pPr>
        <w:numPr>
          <w:ilvl w:val="0"/>
          <w:numId w:val="5"/>
        </w:numPr>
        <w:tabs>
          <w:tab w:val="left" w:pos="-3345"/>
        </w:tabs>
        <w:snapToGrid w:val="0"/>
        <w:spacing w:line="400" w:lineRule="atLeast"/>
        <w:ind w:hanging="642"/>
        <w:jc w:val="both"/>
        <w:rPr>
          <w:rFonts w:ascii="新細明體" w:hAnsi="新細明體"/>
        </w:rPr>
      </w:pPr>
      <w:r>
        <w:rPr>
          <w:rFonts w:ascii="新細明體" w:hAnsi="新細明體"/>
        </w:rPr>
        <w:t>申請「參訪計畫」：</w:t>
      </w:r>
    </w:p>
    <w:p w14:paraId="7FCCDFBA" w14:textId="77777777" w:rsidR="00B65FF3" w:rsidRDefault="00FA7AE0">
      <w:pPr>
        <w:snapToGrid w:val="0"/>
        <w:spacing w:line="400" w:lineRule="atLeast"/>
        <w:ind w:left="1133" w:firstLine="1"/>
        <w:jc w:val="both"/>
        <w:rPr>
          <w:rFonts w:ascii="新細明體" w:hAnsi="新細明體"/>
        </w:rPr>
      </w:pPr>
      <w:r>
        <w:rPr>
          <w:rFonts w:ascii="新細明體" w:hAnsi="新細明體"/>
        </w:rPr>
        <w:t>獲補助「參訪計畫」之學校，需於期限內繳交書面成果報告，並</w:t>
      </w:r>
      <w:proofErr w:type="gramStart"/>
      <w:r>
        <w:rPr>
          <w:rFonts w:ascii="新細明體" w:hAnsi="新細明體"/>
        </w:rPr>
        <w:t>至少薦派</w:t>
      </w:r>
      <w:proofErr w:type="gramEnd"/>
      <w:r>
        <w:rPr>
          <w:rFonts w:ascii="新細明體" w:hAnsi="新細明體"/>
        </w:rPr>
        <w:t>1</w:t>
      </w:r>
      <w:r>
        <w:rPr>
          <w:rFonts w:ascii="新細明體" w:hAnsi="新細明體"/>
        </w:rPr>
        <w:t>人參加期末成果發表會。</w:t>
      </w:r>
    </w:p>
    <w:p w14:paraId="71AFD4E8" w14:textId="77777777" w:rsidR="00B65FF3" w:rsidRDefault="00FA7AE0">
      <w:pPr>
        <w:numPr>
          <w:ilvl w:val="2"/>
          <w:numId w:val="3"/>
        </w:numPr>
        <w:tabs>
          <w:tab w:val="left" w:pos="-4626"/>
        </w:tabs>
        <w:snapToGrid w:val="0"/>
        <w:spacing w:line="400" w:lineRule="atLeast"/>
        <w:ind w:hanging="1353"/>
        <w:jc w:val="both"/>
        <w:rPr>
          <w:rFonts w:ascii="新細明體" w:hAnsi="新細明體"/>
        </w:rPr>
      </w:pPr>
      <w:r>
        <w:rPr>
          <w:rFonts w:ascii="新細明體" w:hAnsi="新細明體"/>
        </w:rPr>
        <w:t>期末成果發表會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屆時另函文通知</w:t>
      </w:r>
      <w:r>
        <w:rPr>
          <w:rFonts w:ascii="新細明體" w:hAnsi="新細明體"/>
        </w:rPr>
        <w:t>)</w:t>
      </w:r>
    </w:p>
    <w:p w14:paraId="0187CFAE" w14:textId="77777777" w:rsidR="00B65FF3" w:rsidRDefault="00FA7AE0">
      <w:pPr>
        <w:numPr>
          <w:ilvl w:val="0"/>
          <w:numId w:val="6"/>
        </w:numPr>
        <w:tabs>
          <w:tab w:val="left" w:pos="-3345"/>
        </w:tabs>
        <w:snapToGrid w:val="0"/>
        <w:spacing w:line="400" w:lineRule="atLeast"/>
        <w:ind w:hanging="642"/>
        <w:jc w:val="both"/>
        <w:rPr>
          <w:rFonts w:ascii="新細明體" w:hAnsi="新細明體"/>
        </w:rPr>
      </w:pPr>
      <w:r>
        <w:rPr>
          <w:rFonts w:ascii="新細明體" w:hAnsi="新細明體"/>
        </w:rPr>
        <w:t>參加對象</w:t>
      </w:r>
    </w:p>
    <w:p w14:paraId="52370261" w14:textId="77777777" w:rsidR="00B65FF3" w:rsidRDefault="00FA7AE0">
      <w:pPr>
        <w:numPr>
          <w:ilvl w:val="1"/>
          <w:numId w:val="6"/>
        </w:numPr>
        <w:spacing w:line="400" w:lineRule="atLeast"/>
        <w:ind w:hanging="959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申請「課程計畫」之學校，須派員進行現場發表。</w:t>
      </w:r>
    </w:p>
    <w:p w14:paraId="2363179C" w14:textId="77777777" w:rsidR="00B65FF3" w:rsidRDefault="00FA7AE0">
      <w:pPr>
        <w:numPr>
          <w:ilvl w:val="1"/>
          <w:numId w:val="6"/>
        </w:numPr>
        <w:spacing w:line="400" w:lineRule="atLeast"/>
        <w:ind w:hanging="959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申請「參訪計畫」之學校</w:t>
      </w:r>
      <w:proofErr w:type="gramStart"/>
      <w:r>
        <w:rPr>
          <w:rFonts w:ascii="新細明體" w:hAnsi="新細明體"/>
          <w:color w:val="000000"/>
        </w:rPr>
        <w:t>請薦派</w:t>
      </w:r>
      <w:proofErr w:type="gramEnd"/>
      <w:r>
        <w:rPr>
          <w:rFonts w:ascii="新細明體" w:hAnsi="新細明體"/>
          <w:color w:val="000000"/>
        </w:rPr>
        <w:t>計畫相關人員至少</w:t>
      </w:r>
      <w:r>
        <w:rPr>
          <w:rFonts w:ascii="新細明體" w:hAnsi="新細明體"/>
          <w:color w:val="000000"/>
        </w:rPr>
        <w:t>1</w:t>
      </w:r>
      <w:r>
        <w:rPr>
          <w:rFonts w:ascii="新細明體" w:hAnsi="新細明體"/>
          <w:color w:val="000000"/>
        </w:rPr>
        <w:t>人參加。</w:t>
      </w:r>
      <w:r>
        <w:rPr>
          <w:rFonts w:ascii="新細明體" w:hAnsi="新細明體"/>
          <w:color w:val="000000"/>
        </w:rPr>
        <w:t xml:space="preserve">   </w:t>
      </w:r>
    </w:p>
    <w:p w14:paraId="2B8D8ED8" w14:textId="77777777" w:rsidR="00B65FF3" w:rsidRDefault="00FA7AE0">
      <w:pPr>
        <w:numPr>
          <w:ilvl w:val="1"/>
          <w:numId w:val="6"/>
        </w:numPr>
        <w:spacing w:line="400" w:lineRule="atLeast"/>
        <w:ind w:left="1418" w:hanging="284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其他本市有意願或有興趣瞭解「藝</w:t>
      </w:r>
      <w:proofErr w:type="gramStart"/>
      <w:r>
        <w:rPr>
          <w:rFonts w:ascii="新細明體" w:hAnsi="新細明體"/>
          <w:color w:val="000000"/>
        </w:rPr>
        <w:t>起來尋美</w:t>
      </w:r>
      <w:proofErr w:type="gramEnd"/>
      <w:r>
        <w:rPr>
          <w:rFonts w:ascii="新細明體" w:hAnsi="新細明體"/>
          <w:color w:val="000000"/>
        </w:rPr>
        <w:t>-</w:t>
      </w:r>
      <w:r>
        <w:rPr>
          <w:rFonts w:ascii="新細明體" w:hAnsi="新細明體"/>
          <w:color w:val="000000"/>
        </w:rPr>
        <w:t>藝文場館大富翁」推動計畫學校、教師，歡迎自由報名參加。</w:t>
      </w:r>
    </w:p>
    <w:p w14:paraId="70ADBFC5" w14:textId="77777777" w:rsidR="00B65FF3" w:rsidRDefault="00FA7AE0">
      <w:pPr>
        <w:numPr>
          <w:ilvl w:val="0"/>
          <w:numId w:val="6"/>
        </w:numPr>
        <w:tabs>
          <w:tab w:val="left" w:pos="-3345"/>
        </w:tabs>
        <w:snapToGrid w:val="0"/>
        <w:spacing w:line="400" w:lineRule="atLeast"/>
        <w:ind w:hanging="642"/>
        <w:jc w:val="both"/>
      </w:pPr>
      <w:r>
        <w:rPr>
          <w:rFonts w:ascii="新細明體" w:hAnsi="新細明體"/>
          <w:color w:val="000000"/>
        </w:rPr>
        <w:t>評分與獎勵</w:t>
      </w:r>
      <w:r>
        <w:rPr>
          <w:rFonts w:ascii="新細明體" w:hAnsi="新細明體"/>
          <w:color w:val="000000"/>
        </w:rPr>
        <w:t>:</w:t>
      </w:r>
      <w:r>
        <w:rPr>
          <w:rFonts w:ascii="新細明體" w:hAnsi="新細明體"/>
          <w:color w:val="000000"/>
        </w:rPr>
        <w:t>期末成果發表將聘請學者專家指導與評分，並依評分結果列成績等第，成績等第：評分成績</w:t>
      </w:r>
      <w:r>
        <w:rPr>
          <w:rFonts w:ascii="新細明體" w:hAnsi="新細明體"/>
          <w:color w:val="000000"/>
        </w:rPr>
        <w:t xml:space="preserve"> 90 </w:t>
      </w:r>
      <w:r>
        <w:rPr>
          <w:rFonts w:ascii="新細明體" w:hAnsi="新細明體"/>
          <w:color w:val="000000"/>
        </w:rPr>
        <w:t>分以上列</w:t>
      </w:r>
      <w:r>
        <w:rPr>
          <w:rFonts w:ascii="新細明體" w:hAnsi="新細明體"/>
        </w:rPr>
        <w:t>為特優，</w:t>
      </w:r>
      <w:r>
        <w:rPr>
          <w:rFonts w:ascii="新細明體" w:hAnsi="新細明體"/>
        </w:rPr>
        <w:t xml:space="preserve">85~89 </w:t>
      </w:r>
      <w:r>
        <w:rPr>
          <w:rFonts w:ascii="新細明體" w:hAnsi="新細明體"/>
        </w:rPr>
        <w:t>分列為優等，</w:t>
      </w:r>
      <w:r>
        <w:rPr>
          <w:rFonts w:ascii="新細明體" w:hAnsi="新細明體"/>
        </w:rPr>
        <w:t xml:space="preserve">80~84 </w:t>
      </w:r>
      <w:r>
        <w:rPr>
          <w:rFonts w:ascii="新細明體" w:hAnsi="新細明體"/>
        </w:rPr>
        <w:t>分為列甲等，未達</w:t>
      </w:r>
      <w:r>
        <w:rPr>
          <w:rFonts w:ascii="新細明體" w:hAnsi="新細明體"/>
        </w:rPr>
        <w:t xml:space="preserve"> 80 </w:t>
      </w:r>
      <w:r>
        <w:rPr>
          <w:rFonts w:ascii="新細明體" w:hAnsi="新細明體"/>
        </w:rPr>
        <w:t>分者</w:t>
      </w:r>
      <w:proofErr w:type="gramStart"/>
      <w:r>
        <w:rPr>
          <w:rFonts w:ascii="新細明體" w:hAnsi="新細明體"/>
        </w:rPr>
        <w:t>不</w:t>
      </w:r>
      <w:proofErr w:type="gramEnd"/>
      <w:r>
        <w:rPr>
          <w:rFonts w:ascii="新細明體" w:hAnsi="新細明體"/>
        </w:rPr>
        <w:t>列等第。</w:t>
      </w:r>
    </w:p>
    <w:p w14:paraId="54A2D776" w14:textId="77777777" w:rsidR="00B65FF3" w:rsidRDefault="00FA7AE0">
      <w:pPr>
        <w:numPr>
          <w:ilvl w:val="0"/>
          <w:numId w:val="6"/>
        </w:numPr>
        <w:tabs>
          <w:tab w:val="left" w:pos="-3345"/>
        </w:tabs>
        <w:snapToGrid w:val="0"/>
        <w:spacing w:line="400" w:lineRule="atLeast"/>
        <w:ind w:hanging="642"/>
        <w:jc w:val="both"/>
        <w:rPr>
          <w:rFonts w:ascii="新細明體" w:hAnsi="新細明體"/>
        </w:rPr>
      </w:pPr>
      <w:r>
        <w:rPr>
          <w:rFonts w:ascii="新細明體" w:hAnsi="新細明體"/>
        </w:rPr>
        <w:t>獎勵：敘獎方式完成教學實施與成果發表者，且成績等第獲甲等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含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以上者</w:t>
      </w:r>
      <w:r>
        <w:rPr>
          <w:rFonts w:ascii="新細明體" w:hAnsi="新細明體"/>
        </w:rPr>
        <w:t xml:space="preserve">        </w:t>
      </w:r>
      <w:r>
        <w:rPr>
          <w:rFonts w:ascii="新細明體" w:hAnsi="新細明體"/>
        </w:rPr>
        <w:t>予以團隊成員敘獎，每校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名，</w:t>
      </w:r>
      <w:proofErr w:type="gramStart"/>
      <w:r>
        <w:rPr>
          <w:rFonts w:ascii="新細明體" w:hAnsi="新細明體"/>
        </w:rPr>
        <w:t>每人得敘嘉獎</w:t>
      </w:r>
      <w:proofErr w:type="gramEnd"/>
      <w:r>
        <w:rPr>
          <w:rFonts w:ascii="新細明體" w:hAnsi="新細明體"/>
        </w:rPr>
        <w:t>1</w:t>
      </w:r>
      <w:r>
        <w:rPr>
          <w:rFonts w:ascii="新細明體" w:hAnsi="新細明體"/>
        </w:rPr>
        <w:t>次，課程計畫核列前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名的學校各校再補助教材教育費</w:t>
      </w:r>
      <w:r>
        <w:rPr>
          <w:rFonts w:ascii="新細明體" w:hAnsi="新細明體"/>
        </w:rPr>
        <w:t>2000</w:t>
      </w:r>
      <w:r>
        <w:rPr>
          <w:rFonts w:ascii="新細明體" w:hAnsi="新細明體"/>
        </w:rPr>
        <w:t>元。</w:t>
      </w:r>
    </w:p>
    <w:p w14:paraId="06309D1E" w14:textId="77777777" w:rsidR="00B65FF3" w:rsidRDefault="00FA7AE0">
      <w:pPr>
        <w:numPr>
          <w:ilvl w:val="0"/>
          <w:numId w:val="1"/>
        </w:numPr>
        <w:snapToGrid w:val="0"/>
        <w:spacing w:line="400" w:lineRule="atLeast"/>
        <w:ind w:left="426"/>
        <w:jc w:val="both"/>
        <w:rPr>
          <w:rFonts w:ascii="新細明體" w:hAnsi="新細明體"/>
        </w:rPr>
      </w:pPr>
      <w:r>
        <w:rPr>
          <w:rFonts w:ascii="新細明體" w:hAnsi="新細明體"/>
        </w:rPr>
        <w:t>經費請撥及核銷</w:t>
      </w:r>
    </w:p>
    <w:p w14:paraId="120833CF" w14:textId="77777777" w:rsidR="00B65FF3" w:rsidRDefault="00FA7AE0">
      <w:pPr>
        <w:numPr>
          <w:ilvl w:val="2"/>
          <w:numId w:val="1"/>
        </w:numPr>
        <w:snapToGrid w:val="0"/>
        <w:spacing w:line="400" w:lineRule="atLeast"/>
        <w:ind w:left="1134" w:hanging="567"/>
        <w:rPr>
          <w:rFonts w:ascii="新細明體" w:hAnsi="新細明體"/>
        </w:rPr>
      </w:pPr>
      <w:r>
        <w:rPr>
          <w:rFonts w:ascii="新細明體" w:hAnsi="新細明體"/>
        </w:rPr>
        <w:t>本補助經費應專款專用，不得挪用至其他用途。</w:t>
      </w:r>
    </w:p>
    <w:p w14:paraId="5FB8509B" w14:textId="77777777" w:rsidR="00B65FF3" w:rsidRDefault="00FA7AE0">
      <w:pPr>
        <w:numPr>
          <w:ilvl w:val="2"/>
          <w:numId w:val="1"/>
        </w:numPr>
        <w:snapToGrid w:val="0"/>
        <w:spacing w:line="400" w:lineRule="atLeast"/>
        <w:ind w:left="1134" w:hanging="567"/>
        <w:rPr>
          <w:rFonts w:ascii="新細明體" w:hAnsi="新細明體"/>
        </w:rPr>
      </w:pPr>
      <w:r>
        <w:rPr>
          <w:rFonts w:ascii="新細明體" w:hAnsi="新細明體"/>
        </w:rPr>
        <w:t>補助款如有結餘或未執行款，應於活動結束後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周內辦理繳回。</w:t>
      </w:r>
    </w:p>
    <w:p w14:paraId="3CF9444B" w14:textId="77777777" w:rsidR="00B65FF3" w:rsidRDefault="00FA7AE0">
      <w:pPr>
        <w:numPr>
          <w:ilvl w:val="2"/>
          <w:numId w:val="1"/>
        </w:numPr>
        <w:snapToGrid w:val="0"/>
        <w:spacing w:line="400" w:lineRule="atLeast"/>
        <w:ind w:left="1134" w:hanging="567"/>
      </w:pPr>
      <w:r>
        <w:rPr>
          <w:rFonts w:ascii="新細明體" w:hAnsi="新細明體"/>
        </w:rPr>
        <w:t>申請學校於</w:t>
      </w:r>
      <w:proofErr w:type="gramStart"/>
      <w:r>
        <w:rPr>
          <w:rFonts w:ascii="新細明體" w:hAnsi="新細明體"/>
        </w:rPr>
        <w:t>辦理核結時</w:t>
      </w:r>
      <w:proofErr w:type="gramEnd"/>
      <w:r>
        <w:rPr>
          <w:rFonts w:ascii="新細明體" w:hAnsi="新細明體"/>
        </w:rPr>
        <w:t>，申請「課程計畫」之學校須參加期末成果發表會進行口頭報告及繳交</w:t>
      </w:r>
      <w:r>
        <w:rPr>
          <w:rFonts w:ascii="新細明體" w:hAnsi="新細明體"/>
          <w:u w:val="single"/>
        </w:rPr>
        <w:t>30</w:t>
      </w:r>
      <w:r>
        <w:rPr>
          <w:rFonts w:ascii="新細明體" w:hAnsi="新細明體"/>
          <w:u w:val="single"/>
        </w:rPr>
        <w:t>秒</w:t>
      </w:r>
      <w:r>
        <w:rPr>
          <w:rFonts w:ascii="新細明體" w:hAnsi="新細明體"/>
          <w:u w:val="single"/>
        </w:rPr>
        <w:t>~3</w:t>
      </w:r>
      <w:r>
        <w:rPr>
          <w:rFonts w:ascii="新細明體" w:hAnsi="新細明體"/>
          <w:u w:val="single"/>
        </w:rPr>
        <w:t>分鐘影片連結</w:t>
      </w:r>
      <w:r>
        <w:rPr>
          <w:rFonts w:ascii="新細明體" w:hAnsi="新細明體"/>
        </w:rPr>
        <w:t>；申請「參訪計畫」之受補助學校須繳交書面成果報告、活動照片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至</w:t>
      </w:r>
      <w:r>
        <w:rPr>
          <w:rFonts w:ascii="新細明體" w:hAnsi="新細明體"/>
        </w:rPr>
        <w:t>6</w:t>
      </w:r>
      <w:r>
        <w:rPr>
          <w:rFonts w:ascii="新細明體" w:hAnsi="新細明體"/>
        </w:rPr>
        <w:t>張，</w:t>
      </w:r>
      <w:proofErr w:type="gramStart"/>
      <w:r>
        <w:rPr>
          <w:rFonts w:ascii="新細明體" w:hAnsi="新細明體"/>
        </w:rPr>
        <w:t>逕</w:t>
      </w:r>
      <w:proofErr w:type="gramEnd"/>
      <w:r>
        <w:rPr>
          <w:rFonts w:ascii="新細明體" w:hAnsi="新細明體"/>
        </w:rPr>
        <w:t>送左營區勝利國小教務處辦理結案，未檢附前開資料</w:t>
      </w:r>
      <w:r>
        <w:rPr>
          <w:rFonts w:ascii="新細明體" w:hAnsi="新細明體"/>
          <w:u w:val="single"/>
        </w:rPr>
        <w:t>電子</w:t>
      </w:r>
      <w:proofErr w:type="gramStart"/>
      <w:r>
        <w:rPr>
          <w:rFonts w:ascii="新細明體" w:hAnsi="新細明體"/>
          <w:u w:val="single"/>
        </w:rPr>
        <w:t>檔</w:t>
      </w:r>
      <w:proofErr w:type="gramEnd"/>
      <w:r>
        <w:rPr>
          <w:rFonts w:ascii="新細明體" w:hAnsi="新細明體"/>
          <w:u w:val="single"/>
        </w:rPr>
        <w:t>光碟者，不予核銷</w:t>
      </w:r>
      <w:r>
        <w:rPr>
          <w:rFonts w:ascii="新細明體" w:hAnsi="新細明體"/>
        </w:rPr>
        <w:t>。</w:t>
      </w:r>
    </w:p>
    <w:p w14:paraId="41BDBFFF" w14:textId="77777777" w:rsidR="00B65FF3" w:rsidRDefault="00FA7AE0">
      <w:pPr>
        <w:numPr>
          <w:ilvl w:val="0"/>
          <w:numId w:val="1"/>
        </w:numPr>
        <w:snapToGrid w:val="0"/>
        <w:spacing w:line="400" w:lineRule="atLeast"/>
        <w:ind w:left="426"/>
        <w:jc w:val="both"/>
      </w:pPr>
      <w:r>
        <w:rPr>
          <w:rFonts w:ascii="新細明體" w:hAnsi="新細明體" w:cs="Arial"/>
          <w:kern w:val="0"/>
        </w:rPr>
        <w:t>獎勵：本案相關人員於活動圓滿完成後，</w:t>
      </w:r>
      <w:r>
        <w:rPr>
          <w:rFonts w:ascii="新細明體" w:hAnsi="新細明體"/>
        </w:rPr>
        <w:t>依高雄市立各級學校及幼兒園教職員工獎</w:t>
      </w:r>
      <w:proofErr w:type="gramStart"/>
      <w:r>
        <w:rPr>
          <w:rFonts w:ascii="新細明體" w:hAnsi="新細明體"/>
        </w:rPr>
        <w:t>懲</w:t>
      </w:r>
      <w:proofErr w:type="gramEnd"/>
      <w:r>
        <w:rPr>
          <w:rFonts w:ascii="新細明體" w:hAnsi="新細明體"/>
        </w:rPr>
        <w:t>標準補充規定辦理敘獎。</w:t>
      </w:r>
    </w:p>
    <w:p w14:paraId="277B6FCE" w14:textId="77777777" w:rsidR="00B65FF3" w:rsidRDefault="00FA7AE0">
      <w:pPr>
        <w:pageBreakBefore/>
        <w:snapToGrid w:val="0"/>
        <w:spacing w:line="460" w:lineRule="atLeast"/>
        <w:ind w:left="286" w:hanging="473"/>
      </w:pPr>
      <w:r>
        <w:rPr>
          <w:rFonts w:ascii="新細明體" w:hAnsi="新細明體"/>
        </w:rPr>
        <w:lastRenderedPageBreak/>
        <w:t>【</w:t>
      </w:r>
      <w:r>
        <w:rPr>
          <w:rFonts w:ascii="新細明體" w:hAnsi="新細明體"/>
          <w:szCs w:val="28"/>
        </w:rPr>
        <w:t>附件</w:t>
      </w:r>
      <w:r>
        <w:rPr>
          <w:rFonts w:ascii="新細明體" w:hAnsi="新細明體"/>
          <w:szCs w:val="28"/>
        </w:rPr>
        <w:t>1</w:t>
      </w:r>
      <w:r>
        <w:rPr>
          <w:rFonts w:ascii="新細明體" w:hAnsi="新細明體"/>
          <w:szCs w:val="28"/>
        </w:rPr>
        <w:t>】</w:t>
      </w:r>
    </w:p>
    <w:p w14:paraId="457D0754" w14:textId="77777777" w:rsidR="00B65FF3" w:rsidRDefault="00FA7AE0">
      <w:pPr>
        <w:snapToGrid w:val="0"/>
        <w:spacing w:line="300" w:lineRule="auto"/>
        <w:jc w:val="center"/>
      </w:pPr>
      <w:r>
        <w:rPr>
          <w:rFonts w:ascii="新細明體" w:hAnsi="新細明體"/>
          <w:b/>
          <w:sz w:val="28"/>
          <w:szCs w:val="28"/>
        </w:rPr>
        <w:t>高雄市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區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學校藝文場館大富翁計畫申請表</w:t>
      </w:r>
    </w:p>
    <w:tbl>
      <w:tblPr>
        <w:tblW w:w="9687" w:type="dxa"/>
        <w:tblInd w:w="-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2853"/>
        <w:gridCol w:w="472"/>
        <w:gridCol w:w="1053"/>
        <w:gridCol w:w="81"/>
        <w:gridCol w:w="6"/>
        <w:gridCol w:w="3616"/>
      </w:tblGrid>
      <w:tr w:rsidR="00B65FF3" w14:paraId="7C1DA796" w14:textId="77777777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0505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申辦學校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730C" w14:textId="77777777" w:rsidR="00B65FF3" w:rsidRDefault="00B65FF3">
            <w:pPr>
              <w:snapToGrid w:val="0"/>
              <w:spacing w:line="400" w:lineRule="exact"/>
              <w:ind w:firstLine="2640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7238" w14:textId="77777777" w:rsidR="00B65FF3" w:rsidRDefault="00FA7AE0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收件編號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A689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B65FF3" w14:paraId="0A687553" w14:textId="77777777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332F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申辦人</w:t>
            </w:r>
          </w:p>
          <w:p w14:paraId="2DBF5822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職稱及姓名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E3D3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D676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計畫項目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71A4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參訪計畫</w:t>
            </w:r>
            <w:r>
              <w:rPr>
                <w:rFonts w:ascii="新細明體" w:hAnsi="新細明體"/>
              </w:rPr>
              <w:t xml:space="preserve">    □</w:t>
            </w:r>
            <w:r>
              <w:rPr>
                <w:rFonts w:ascii="新細明體" w:hAnsi="新細明體"/>
              </w:rPr>
              <w:t>課程計畫</w:t>
            </w:r>
          </w:p>
        </w:tc>
      </w:tr>
      <w:tr w:rsidR="00B65FF3" w14:paraId="3F91E258" w14:textId="77777777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B556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參與對象</w:t>
            </w:r>
          </w:p>
          <w:p w14:paraId="465E8952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年級及人數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E9E7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17F5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學校屬性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186C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一般</w:t>
            </w:r>
            <w:r>
              <w:rPr>
                <w:rFonts w:ascii="新細明體" w:hAnsi="新細明體"/>
              </w:rPr>
              <w:t xml:space="preserve">  □</w:t>
            </w:r>
            <w:r>
              <w:rPr>
                <w:rFonts w:ascii="新細明體" w:hAnsi="新細明體"/>
              </w:rPr>
              <w:t>偏遠</w:t>
            </w:r>
            <w:r>
              <w:rPr>
                <w:rFonts w:ascii="新細明體" w:hAnsi="新細明體"/>
              </w:rPr>
              <w:t xml:space="preserve">  □</w:t>
            </w:r>
            <w:proofErr w:type="gramStart"/>
            <w:r>
              <w:rPr>
                <w:rFonts w:ascii="新細明體" w:hAnsi="新細明體"/>
              </w:rPr>
              <w:t>特偏</w:t>
            </w:r>
            <w:proofErr w:type="gramEnd"/>
            <w:r>
              <w:rPr>
                <w:rFonts w:ascii="新細明體" w:hAnsi="新細明體"/>
              </w:rPr>
              <w:t xml:space="preserve">  □</w:t>
            </w:r>
            <w:r>
              <w:rPr>
                <w:rFonts w:ascii="新細明體" w:hAnsi="新細明體"/>
              </w:rPr>
              <w:t>極偏</w:t>
            </w:r>
          </w:p>
        </w:tc>
      </w:tr>
      <w:tr w:rsidR="00B65FF3" w14:paraId="38CA97AE" w14:textId="77777777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E27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需求經費</w:t>
            </w:r>
          </w:p>
          <w:p w14:paraId="091CD340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單位：元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F300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1C0C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辦理時間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預計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B20D" w14:textId="77777777" w:rsidR="00B65FF3" w:rsidRDefault="00FA7AE0">
            <w:pPr>
              <w:snapToGrid w:val="0"/>
              <w:spacing w:line="400" w:lineRule="exact"/>
              <w:ind w:left="240" w:hanging="240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 xml:space="preserve">全日　</w:t>
            </w: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新細明體" w:hAnsi="新細明體"/>
              </w:rPr>
              <w:t xml:space="preserve">半日　</w:t>
            </w:r>
            <w:proofErr w:type="gramEnd"/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／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/>
              </w:rPr>
              <w:t xml:space="preserve">  (</w:t>
            </w:r>
            <w:r>
              <w:rPr>
                <w:rFonts w:ascii="新細明體" w:hAnsi="新細明體"/>
              </w:rPr>
              <w:t>預計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 xml:space="preserve">　　年　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 xml:space="preserve">　月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 xml:space="preserve">　日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日</w:t>
            </w:r>
          </w:p>
        </w:tc>
      </w:tr>
      <w:tr w:rsidR="00B65FF3" w14:paraId="49348609" w14:textId="77777777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CAD2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參訪地點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C79D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藝術場館</w:t>
            </w:r>
            <w:r>
              <w:rPr>
                <w:rFonts w:ascii="新細明體" w:hAnsi="新細明體"/>
              </w:rPr>
              <w:t>___________</w:t>
            </w:r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文化資產（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 xml:space="preserve">無登錄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有登錄為</w:t>
            </w:r>
            <w:r>
              <w:rPr>
                <w:rFonts w:ascii="新細明體" w:hAnsi="新細明體"/>
              </w:rPr>
              <w:t xml:space="preserve">         </w:t>
            </w:r>
            <w:r>
              <w:rPr>
                <w:rFonts w:ascii="新細明體" w:hAnsi="新細明體"/>
              </w:rPr>
              <w:t>類）</w:t>
            </w:r>
            <w:r>
              <w:rPr>
                <w:rFonts w:ascii="新細明體" w:hAnsi="新細明體"/>
              </w:rPr>
              <w:t xml:space="preserve">     </w:t>
            </w:r>
          </w:p>
        </w:tc>
      </w:tr>
      <w:tr w:rsidR="00B65FF3" w14:paraId="12916095" w14:textId="77777777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E35A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導</w:t>
            </w:r>
            <w:proofErr w:type="gramStart"/>
            <w:r>
              <w:rPr>
                <w:rFonts w:ascii="新細明體" w:hAnsi="新細明體"/>
              </w:rPr>
              <w:t>覽</w:t>
            </w:r>
            <w:proofErr w:type="gramEnd"/>
            <w:r>
              <w:rPr>
                <w:rFonts w:ascii="新細明體" w:hAnsi="新細明體"/>
              </w:rPr>
              <w:t>人員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FCF7" w14:textId="77777777" w:rsidR="00B65FF3" w:rsidRDefault="00FA7AE0">
            <w:pPr>
              <w:snapToGrid w:val="0"/>
              <w:spacing w:line="400" w:lineRule="exact"/>
            </w:pP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自行導</w:t>
            </w:r>
            <w:proofErr w:type="gramStart"/>
            <w:r>
              <w:rPr>
                <w:rFonts w:ascii="新細明體" w:hAnsi="新細明體"/>
              </w:rPr>
              <w:t>覽</w:t>
            </w:r>
            <w:proofErr w:type="gramEnd"/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有聘請講師：</w:t>
            </w:r>
            <w:r>
              <w:rPr>
                <w:rFonts w:ascii="新細明體" w:hAnsi="新細明體"/>
                <w:color w:val="2E74B5"/>
              </w:rPr>
              <w:t>尚未確定</w:t>
            </w:r>
            <w:proofErr w:type="gramStart"/>
            <w:r>
              <w:rPr>
                <w:rFonts w:ascii="新細明體" w:hAnsi="新細明體"/>
                <w:color w:val="2E74B5"/>
              </w:rPr>
              <w:t>可寫未確定</w:t>
            </w:r>
            <w:proofErr w:type="gramEnd"/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/>
                <w:sz w:val="20"/>
              </w:rPr>
              <w:t>（姓名／單位）</w:t>
            </w:r>
          </w:p>
        </w:tc>
      </w:tr>
      <w:tr w:rsidR="00B65FF3" w14:paraId="1D0EC332" w14:textId="77777777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E73A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欣賞表演活動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97A1" w14:textId="77777777" w:rsidR="00B65FF3" w:rsidRDefault="00FA7AE0">
            <w:pPr>
              <w:snapToGrid w:val="0"/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 xml:space="preserve">無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有，名稱：</w:t>
            </w:r>
          </w:p>
        </w:tc>
      </w:tr>
      <w:tr w:rsidR="00B65FF3" w14:paraId="2439352C" w14:textId="77777777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287C" w14:textId="77777777" w:rsidR="00B65FF3" w:rsidRDefault="00FA7AE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跨領域課程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F64A" w14:textId="77777777" w:rsidR="00B65FF3" w:rsidRDefault="00FA7AE0">
            <w:pPr>
              <w:spacing w:before="180"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 xml:space="preserve">無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有，搭配　　　　　　科之（具體課程內容）　　　　課程</w:t>
            </w:r>
          </w:p>
        </w:tc>
      </w:tr>
      <w:tr w:rsidR="00B65FF3" w14:paraId="792B21E7" w14:textId="77777777">
        <w:tblPrEx>
          <w:tblCellMar>
            <w:top w:w="0" w:type="dxa"/>
            <w:bottom w:w="0" w:type="dxa"/>
          </w:tblCellMar>
        </w:tblPrEx>
        <w:trPr>
          <w:trHeight w:hRule="exact" w:val="183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ACFB" w14:textId="77777777" w:rsidR="00B65FF3" w:rsidRDefault="00FA7AE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參訪行程簡述</w:t>
            </w:r>
          </w:p>
          <w:p w14:paraId="0B2DE46A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及學習活動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7811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  <w:color w:val="2E74B5"/>
              </w:rPr>
            </w:pPr>
            <w:r>
              <w:rPr>
                <w:rFonts w:ascii="新細明體" w:hAnsi="新細明體"/>
                <w:color w:val="2E74B5"/>
              </w:rPr>
              <w:t>範例：（以衛武營為例）認識建築設計理念並練習觀察對象描繪特色</w:t>
            </w:r>
          </w:p>
        </w:tc>
      </w:tr>
      <w:tr w:rsidR="00B65FF3" w14:paraId="601D1674" w14:textId="77777777">
        <w:tblPrEx>
          <w:tblCellMar>
            <w:top w:w="0" w:type="dxa"/>
            <w:bottom w:w="0" w:type="dxa"/>
          </w:tblCellMar>
        </w:tblPrEx>
        <w:trPr>
          <w:trHeight w:hRule="exact" w:val="188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9355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事前課程規劃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D376" w14:textId="77777777" w:rsidR="00B65FF3" w:rsidRDefault="00B65FF3">
            <w:pPr>
              <w:snapToGrid w:val="0"/>
              <w:spacing w:line="400" w:lineRule="exact"/>
              <w:ind w:firstLine="480"/>
              <w:jc w:val="center"/>
              <w:rPr>
                <w:rFonts w:ascii="新細明體" w:hAnsi="新細明體"/>
              </w:rPr>
            </w:pPr>
          </w:p>
        </w:tc>
      </w:tr>
      <w:tr w:rsidR="00B65FF3" w14:paraId="227822F3" w14:textId="77777777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5002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聯絡人</w:t>
            </w:r>
          </w:p>
          <w:p w14:paraId="4F513DD5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請核章</w:t>
            </w:r>
            <w:proofErr w:type="gramEnd"/>
            <w:r>
              <w:rPr>
                <w:rFonts w:ascii="新細明體" w:hAnsi="新細明體"/>
              </w:rPr>
              <w:t>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FDCD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911D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校長</w:t>
            </w:r>
          </w:p>
          <w:p w14:paraId="5AD1F840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請核章</w:t>
            </w:r>
            <w:proofErr w:type="gramEnd"/>
            <w:r>
              <w:rPr>
                <w:rFonts w:ascii="新細明體" w:hAnsi="新細明體"/>
              </w:rPr>
              <w:t>)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8C9C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B65FF3" w14:paraId="67B3AC8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9BCA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9A94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05E5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EBD9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</w:tbl>
    <w:p w14:paraId="72EDFEC5" w14:textId="77777777" w:rsidR="00B65FF3" w:rsidRDefault="00B65FF3">
      <w:pPr>
        <w:snapToGrid w:val="0"/>
        <w:spacing w:line="400" w:lineRule="exact"/>
        <w:rPr>
          <w:rFonts w:ascii="新細明體" w:hAnsi="新細明體"/>
        </w:rPr>
      </w:pPr>
    </w:p>
    <w:p w14:paraId="2F53BBF6" w14:textId="77777777" w:rsidR="00B65FF3" w:rsidRDefault="00FA7AE0">
      <w:pPr>
        <w:pageBreakBefore/>
        <w:widowControl/>
      </w:pPr>
      <w:r>
        <w:rPr>
          <w:rFonts w:ascii="新細明體" w:hAnsi="新細明體"/>
        </w:rPr>
        <w:lastRenderedPageBreak/>
        <w:t>【</w:t>
      </w:r>
      <w:r>
        <w:rPr>
          <w:rFonts w:ascii="新細明體" w:hAnsi="新細明體"/>
          <w:szCs w:val="28"/>
        </w:rPr>
        <w:t>附件</w:t>
      </w:r>
      <w:r>
        <w:rPr>
          <w:rFonts w:ascii="新細明體" w:hAnsi="新細明體"/>
          <w:szCs w:val="28"/>
        </w:rPr>
        <w:t>2</w:t>
      </w:r>
      <w:r>
        <w:rPr>
          <w:rFonts w:ascii="新細明體" w:hAnsi="新細明體"/>
          <w:szCs w:val="28"/>
        </w:rPr>
        <w:t>】</w:t>
      </w:r>
    </w:p>
    <w:p w14:paraId="3A5E9187" w14:textId="77777777" w:rsidR="00B65FF3" w:rsidRDefault="00FA7AE0">
      <w:pPr>
        <w:snapToGrid w:val="0"/>
        <w:spacing w:line="240" w:lineRule="atLeas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高雄市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區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國</w:t>
      </w:r>
      <w:r>
        <w:rPr>
          <w:rFonts w:ascii="新細明體" w:hAnsi="新細明體"/>
          <w:b/>
          <w:sz w:val="28"/>
          <w:szCs w:val="28"/>
        </w:rPr>
        <w:t>○</w:t>
      </w:r>
      <w:r>
        <w:rPr>
          <w:rFonts w:ascii="新細明體" w:hAnsi="新細明體"/>
          <w:b/>
          <w:sz w:val="28"/>
          <w:szCs w:val="28"/>
        </w:rPr>
        <w:t>藝文場館大富翁計畫經費預算表</w:t>
      </w:r>
    </w:p>
    <w:p w14:paraId="5901B49E" w14:textId="77777777" w:rsidR="00B65FF3" w:rsidRDefault="00FA7AE0">
      <w:pPr>
        <w:snapToGrid w:val="0"/>
        <w:spacing w:line="240" w:lineRule="atLeast"/>
        <w:jc w:val="center"/>
      </w:pPr>
      <w:r>
        <w:rPr>
          <w:rFonts w:ascii="新細明體" w:hAnsi="新細明體"/>
          <w:b/>
          <w:sz w:val="28"/>
          <w:szCs w:val="28"/>
        </w:rPr>
        <w:t>(</w:t>
      </w:r>
      <w:r>
        <w:rPr>
          <w:rFonts w:ascii="新細明體" w:hAnsi="新細明體"/>
          <w:b/>
          <w:sz w:val="28"/>
          <w:szCs w:val="28"/>
        </w:rPr>
        <w:t>課程計畫經費參考</w:t>
      </w:r>
      <w:r>
        <w:rPr>
          <w:rFonts w:ascii="新細明體" w:hAnsi="新細明體"/>
          <w:b/>
          <w:sz w:val="28"/>
          <w:szCs w:val="28"/>
        </w:rPr>
        <w:t>)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418"/>
        <w:gridCol w:w="709"/>
        <w:gridCol w:w="992"/>
        <w:gridCol w:w="709"/>
        <w:gridCol w:w="1134"/>
        <w:gridCol w:w="3685"/>
      </w:tblGrid>
      <w:tr w:rsidR="00B65FF3" w14:paraId="5113815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03AA" w14:textId="77777777" w:rsidR="00B65FF3" w:rsidRDefault="00FA7AE0">
            <w:pPr>
              <w:snapToGrid w:val="0"/>
              <w:ind w:right="-96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6AAC" w14:textId="77777777" w:rsidR="00B65FF3" w:rsidRDefault="00FA7AE0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2121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9DE5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28CB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BBFB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金額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438E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備註</w:t>
            </w:r>
          </w:p>
        </w:tc>
      </w:tr>
      <w:tr w:rsidR="00B65FF3" w14:paraId="63E52A9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D007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8C30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講座鐘點費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D9CA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F7BE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1A4D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D37E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4,000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423F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依「講座鐘點費</w:t>
            </w:r>
            <w:proofErr w:type="gramStart"/>
            <w:r>
              <w:rPr>
                <w:rFonts w:ascii="新細明體" w:hAnsi="新細明體" w:cs="新細明體"/>
                <w:kern w:val="0"/>
              </w:rPr>
              <w:t>支給表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>」規定辦理，核實支付。</w:t>
            </w: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hAnsi="新細明體" w:cs="新細明體"/>
                <w:kern w:val="0"/>
              </w:rPr>
              <w:t>建議支給上限：</w:t>
            </w:r>
            <w:r>
              <w:rPr>
                <w:rFonts w:ascii="新細明體" w:hAnsi="新細明體" w:cs="新細明體"/>
                <w:kern w:val="0"/>
              </w:rPr>
              <w:t>2,000</w:t>
            </w:r>
            <w:r>
              <w:rPr>
                <w:rFonts w:ascii="新細明體" w:hAnsi="新細明體" w:cs="新細明體"/>
                <w:kern w:val="0"/>
              </w:rPr>
              <w:t>元</w:t>
            </w:r>
            <w:r>
              <w:rPr>
                <w:rFonts w:ascii="新細明體" w:hAnsi="新細明體" w:cs="新細明體"/>
                <w:kern w:val="0"/>
              </w:rPr>
              <w:t>/</w:t>
            </w:r>
            <w:r>
              <w:rPr>
                <w:rFonts w:ascii="新細明體" w:hAnsi="新細明體" w:cs="新細明體"/>
                <w:kern w:val="0"/>
              </w:rPr>
              <w:t>節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</w:tr>
      <w:tr w:rsidR="00B65FF3" w14:paraId="673CA5F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3260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7913" w14:textId="77777777" w:rsidR="00B65FF3" w:rsidRDefault="00FA7AE0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二代健保補充保費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8C78" w14:textId="77777777" w:rsidR="00B65FF3" w:rsidRDefault="00FA7AE0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A4C5" w14:textId="77777777" w:rsidR="00B65FF3" w:rsidRDefault="00FA7AE0">
            <w:pPr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F6D9" w14:textId="77777777" w:rsidR="00B65FF3" w:rsidRDefault="00FA7AE0">
            <w:pPr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E881" w14:textId="77777777" w:rsidR="00B65FF3" w:rsidRDefault="00FA7AE0">
            <w:pPr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84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7881" w14:textId="77777777" w:rsidR="00B65FF3" w:rsidRDefault="00FA7AE0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講座鐘點費等機關負擔部分，扣繳費率</w:t>
            </w:r>
            <w:r>
              <w:rPr>
                <w:rFonts w:ascii="新細明體" w:hAnsi="新細明體" w:cs="新細明體"/>
                <w:kern w:val="0"/>
              </w:rPr>
              <w:t>4000*2.11%</w:t>
            </w:r>
            <w:r>
              <w:rPr>
                <w:rFonts w:ascii="新細明體" w:hAnsi="新細明體" w:cs="新細明體"/>
                <w:kern w:val="0"/>
              </w:rPr>
              <w:t>計算。</w:t>
            </w:r>
          </w:p>
        </w:tc>
      </w:tr>
      <w:tr w:rsidR="00B65FF3" w14:paraId="1B4E2ED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9195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B1FB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保險費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D481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4F67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E388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AC54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D6C7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辦理體驗課程之學生</w:t>
            </w:r>
            <w:proofErr w:type="gramStart"/>
            <w:r>
              <w:rPr>
                <w:rFonts w:ascii="新細明體" w:hAnsi="新細明體" w:cs="新細明體"/>
                <w:kern w:val="0"/>
              </w:rPr>
              <w:t>及非教職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>人員所需保險費</w:t>
            </w:r>
          </w:p>
          <w:p w14:paraId="6CEB55F9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-</w:t>
            </w:r>
            <w:r>
              <w:rPr>
                <w:rFonts w:ascii="新細明體" w:hAnsi="新細明體" w:cs="新細明體"/>
                <w:kern w:val="0"/>
              </w:rPr>
              <w:t>符合支領『公務人員執行職務意外傷亡慰問金發給辦法』之人員</w:t>
            </w:r>
            <w:proofErr w:type="gramStart"/>
            <w:r>
              <w:rPr>
                <w:rFonts w:ascii="新細明體" w:hAnsi="新細明體" w:cs="新細明體"/>
                <w:kern w:val="0"/>
              </w:rPr>
              <w:t>不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>另加保」</w:t>
            </w:r>
          </w:p>
        </w:tc>
      </w:tr>
      <w:tr w:rsidR="00B65FF3" w14:paraId="02C616B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B70F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7796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租車費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BE16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30ED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D343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58AD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12,000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CC8C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辦理體驗課程所需租車費用</w:t>
            </w:r>
          </w:p>
        </w:tc>
      </w:tr>
      <w:tr w:rsidR="00B65FF3" w14:paraId="228625F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3349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26BB" w14:textId="77777777" w:rsidR="00B65FF3" w:rsidRDefault="00FA7AE0">
            <w:pPr>
              <w:spacing w:line="360" w:lineRule="auto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印刷費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88AD" w14:textId="77777777" w:rsidR="00B65FF3" w:rsidRDefault="00FA7AE0">
            <w:pPr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1AA4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FA33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7F58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3,000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46E2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印製相關教材或學習單等資料</w:t>
            </w:r>
          </w:p>
        </w:tc>
      </w:tr>
      <w:tr w:rsidR="00B65FF3" w14:paraId="3434F8F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603A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418" w14:textId="77777777" w:rsidR="00B65FF3" w:rsidRDefault="00FA7AE0">
            <w:pPr>
              <w:spacing w:line="360" w:lineRule="auto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門票費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414E" w14:textId="77777777" w:rsidR="00B65FF3" w:rsidRDefault="00FA7AE0">
            <w:pPr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3F74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111E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8CC8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10,000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A92D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參觀藝文場館所需門票費用</w:t>
            </w:r>
          </w:p>
        </w:tc>
      </w:tr>
      <w:tr w:rsidR="00B65FF3" w14:paraId="42C83D9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F359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9DB0" w14:textId="77777777" w:rsidR="00B65FF3" w:rsidRDefault="00FA7AE0">
            <w:pPr>
              <w:spacing w:line="360" w:lineRule="auto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教學材料費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2241" w14:textId="77777777" w:rsidR="00B65FF3" w:rsidRDefault="00FA7AE0">
            <w:pPr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1617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6192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097D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5,000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C62B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用於體驗課程等相關教材教具費</w:t>
            </w:r>
          </w:p>
        </w:tc>
      </w:tr>
      <w:tr w:rsidR="00B65FF3" w14:paraId="650EADE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4E6E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8881" w14:textId="77777777" w:rsidR="00B65FF3" w:rsidRDefault="00FA7AE0">
            <w:pPr>
              <w:spacing w:line="360" w:lineRule="auto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C60F" w14:textId="77777777" w:rsidR="00B65FF3" w:rsidRDefault="00FA7AE0">
            <w:pPr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F768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0EF9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3728" w14:textId="77777777" w:rsidR="00B65FF3" w:rsidRDefault="00FA7AE0">
            <w:pPr>
              <w:spacing w:line="36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3,600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C50F" w14:textId="77777777" w:rsidR="00B65FF3" w:rsidRDefault="00FA7AE0">
            <w:pPr>
              <w:widowControl/>
              <w:jc w:val="both"/>
            </w:pPr>
            <w:r>
              <w:rPr>
                <w:rFonts w:ascii="新細明體" w:hAnsi="新細明體" w:cs="新細明體"/>
                <w:kern w:val="0"/>
              </w:rPr>
              <w:t>相關會議或相關活動所需膳費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每餐單價</w:t>
            </w:r>
            <w:r>
              <w:rPr>
                <w:rFonts w:ascii="新細明體" w:hAnsi="新細明體"/>
                <w:sz w:val="20"/>
                <w:szCs w:val="20"/>
              </w:rPr>
              <w:t>100</w:t>
            </w:r>
            <w:r>
              <w:rPr>
                <w:rFonts w:ascii="新細明體" w:hAnsi="新細明體"/>
                <w:sz w:val="20"/>
                <w:szCs w:val="20"/>
              </w:rPr>
              <w:t>元內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</w:p>
        </w:tc>
      </w:tr>
      <w:tr w:rsidR="00B65FF3" w14:paraId="5F7DA63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A458" w14:textId="77777777" w:rsidR="00B65FF3" w:rsidRDefault="00B65FF3">
            <w:pPr>
              <w:numPr>
                <w:ilvl w:val="0"/>
                <w:numId w:val="7"/>
              </w:numPr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BDBB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68DB" w14:textId="77777777" w:rsidR="00B65FF3" w:rsidRDefault="00FA7AE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5CB2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1,816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E8EA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2116" w14:textId="77777777" w:rsidR="00B65FF3" w:rsidRDefault="00FA7AE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1,816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3F27" w14:textId="77777777" w:rsidR="00B65FF3" w:rsidRDefault="00FA7AE0">
            <w:pPr>
              <w:widowControl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其他辦公事務費，購買如文具用品、紙張、光碟片、資訊耗材、資料夾、郵資等。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</w:p>
        </w:tc>
      </w:tr>
      <w:tr w:rsidR="00B65FF3" w14:paraId="62932212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61A7" w14:textId="77777777" w:rsidR="00B65FF3" w:rsidRDefault="00FA7AE0">
            <w:pPr>
              <w:snapToGrid w:val="0"/>
              <w:spacing w:line="400" w:lineRule="exact"/>
              <w:jc w:val="righ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284C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</w:rPr>
              <w:t>40,000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C35A" w14:textId="77777777" w:rsidR="00B65FF3" w:rsidRDefault="00FA7AE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hAnsi="新細明體" w:cs="新細明體"/>
                <w:kern w:val="0"/>
              </w:rPr>
              <w:t>以上經費得相互勻支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</w:tr>
    </w:tbl>
    <w:p w14:paraId="418EE63A" w14:textId="77777777" w:rsidR="00B65FF3" w:rsidRDefault="00FA7AE0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承辦人</w:t>
      </w:r>
      <w:r>
        <w:rPr>
          <w:rFonts w:ascii="新細明體" w:hAnsi="新細明體" w:cs="新細明體"/>
          <w:kern w:val="0"/>
        </w:rPr>
        <w:t xml:space="preserve">                   </w:t>
      </w:r>
      <w:r>
        <w:rPr>
          <w:rFonts w:ascii="新細明體" w:hAnsi="新細明體" w:cs="新細明體"/>
          <w:kern w:val="0"/>
        </w:rPr>
        <w:t>主任</w:t>
      </w:r>
      <w:r>
        <w:rPr>
          <w:rFonts w:ascii="新細明體" w:hAnsi="新細明體" w:cs="新細明體"/>
          <w:kern w:val="0"/>
        </w:rPr>
        <w:t xml:space="preserve">            </w:t>
      </w:r>
      <w:r>
        <w:rPr>
          <w:rFonts w:ascii="新細明體" w:hAnsi="新細明體" w:cs="新細明體"/>
          <w:kern w:val="0"/>
        </w:rPr>
        <w:t>會計</w:t>
      </w:r>
      <w:r>
        <w:rPr>
          <w:rFonts w:ascii="新細明體" w:hAnsi="新細明體" w:cs="新細明體"/>
          <w:kern w:val="0"/>
        </w:rPr>
        <w:t xml:space="preserve"> </w:t>
      </w:r>
      <w:r>
        <w:rPr>
          <w:rFonts w:ascii="新細明體" w:hAnsi="新細明體" w:cs="新細明體"/>
          <w:kern w:val="0"/>
        </w:rPr>
        <w:t xml:space="preserve">               </w:t>
      </w:r>
      <w:r>
        <w:rPr>
          <w:rFonts w:ascii="新細明體" w:hAnsi="新細明體" w:cs="新細明體"/>
          <w:kern w:val="0"/>
        </w:rPr>
        <w:t>校長</w:t>
      </w:r>
    </w:p>
    <w:tbl>
      <w:tblPr>
        <w:tblW w:w="10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592"/>
        <w:gridCol w:w="592"/>
        <w:gridCol w:w="592"/>
      </w:tblGrid>
      <w:tr w:rsidR="00B65FF3" w14:paraId="25F7F2FF" w14:textId="77777777">
        <w:tblPrEx>
          <w:tblCellMar>
            <w:top w:w="0" w:type="dxa"/>
            <w:bottom w:w="0" w:type="dxa"/>
          </w:tblCellMar>
        </w:tblPrEx>
        <w:tc>
          <w:tcPr>
            <w:tcW w:w="9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292C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3841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E317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BC27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</w:p>
        </w:tc>
      </w:tr>
      <w:tr w:rsidR="00B65FF3" w14:paraId="0B6829B6" w14:textId="77777777">
        <w:tblPrEx>
          <w:tblCellMar>
            <w:top w:w="0" w:type="dxa"/>
            <w:bottom w:w="0" w:type="dxa"/>
          </w:tblCellMar>
        </w:tblPrEx>
        <w:tc>
          <w:tcPr>
            <w:tcW w:w="9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D769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7721A883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614AB3D5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09E1D12B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3722097B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2FD289A1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3AF6A614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234E16C6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05CC64AD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0D3F03E9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4585CAED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38C6B24D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39B30366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  <w:p w14:paraId="23962836" w14:textId="77777777" w:rsidR="00B65FF3" w:rsidRDefault="00FA7AE0">
            <w:pPr>
              <w:snapToGrid w:val="0"/>
              <w:spacing w:line="240" w:lineRule="atLeast"/>
              <w:jc w:val="center"/>
            </w:pPr>
            <w:r>
              <w:rPr>
                <w:rFonts w:ascii="新細明體" w:hAnsi="新細明體"/>
              </w:rPr>
              <w:t>【</w:t>
            </w:r>
            <w:r>
              <w:rPr>
                <w:rFonts w:ascii="新細明體" w:hAnsi="新細明體"/>
                <w:szCs w:val="28"/>
              </w:rPr>
              <w:t>附件</w:t>
            </w:r>
            <w:r>
              <w:rPr>
                <w:rFonts w:ascii="新細明體" w:hAnsi="新細明體"/>
                <w:szCs w:val="28"/>
              </w:rPr>
              <w:t>2-1</w:t>
            </w:r>
            <w:r>
              <w:rPr>
                <w:rFonts w:ascii="新細明體" w:hAnsi="新細明體"/>
                <w:szCs w:val="28"/>
              </w:rPr>
              <w:t>】</w:t>
            </w:r>
            <w:r>
              <w:rPr>
                <w:rFonts w:ascii="新細明體" w:hAnsi="新細明體"/>
                <w:b/>
                <w:sz w:val="28"/>
                <w:szCs w:val="28"/>
              </w:rPr>
              <w:t>高雄市</w:t>
            </w:r>
            <w:r>
              <w:rPr>
                <w:rFonts w:ascii="新細明體" w:hAnsi="新細明體"/>
                <w:b/>
                <w:sz w:val="28"/>
                <w:szCs w:val="28"/>
              </w:rPr>
              <w:t>○○</w:t>
            </w:r>
            <w:r>
              <w:rPr>
                <w:rFonts w:ascii="新細明體" w:hAnsi="新細明體"/>
                <w:b/>
                <w:sz w:val="28"/>
                <w:szCs w:val="28"/>
              </w:rPr>
              <w:t>區</w:t>
            </w:r>
            <w:r>
              <w:rPr>
                <w:rFonts w:ascii="新細明體" w:hAnsi="新細明體"/>
                <w:b/>
                <w:sz w:val="28"/>
                <w:szCs w:val="28"/>
              </w:rPr>
              <w:t>○○</w:t>
            </w:r>
            <w:r>
              <w:rPr>
                <w:rFonts w:ascii="新細明體" w:hAnsi="新細明體"/>
                <w:b/>
                <w:sz w:val="28"/>
                <w:szCs w:val="28"/>
              </w:rPr>
              <w:t>學校藝文場館大富翁計畫經費預算表</w:t>
            </w:r>
          </w:p>
          <w:p w14:paraId="52917662" w14:textId="77777777" w:rsidR="00B65FF3" w:rsidRDefault="00FA7AE0">
            <w:pPr>
              <w:snapToGrid w:val="0"/>
              <w:spacing w:line="240" w:lineRule="atLeast"/>
              <w:jc w:val="center"/>
            </w:pPr>
            <w:r>
              <w:rPr>
                <w:rFonts w:ascii="新細明體" w:hAnsi="新細明體"/>
                <w:b/>
                <w:sz w:val="28"/>
                <w:szCs w:val="28"/>
              </w:rPr>
              <w:t>(</w:t>
            </w:r>
            <w:r>
              <w:rPr>
                <w:rFonts w:ascii="新細明體" w:hAnsi="新細明體"/>
                <w:b/>
                <w:sz w:val="28"/>
                <w:szCs w:val="28"/>
              </w:rPr>
              <w:t>參訪計畫經費參考</w:t>
            </w:r>
            <w:r>
              <w:rPr>
                <w:rFonts w:ascii="新細明體" w:hAnsi="新細明體"/>
                <w:b/>
                <w:sz w:val="28"/>
                <w:szCs w:val="28"/>
              </w:rPr>
              <w:t>)</w:t>
            </w:r>
          </w:p>
          <w:tbl>
            <w:tblPr>
              <w:tblW w:w="878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1418"/>
              <w:gridCol w:w="709"/>
              <w:gridCol w:w="992"/>
              <w:gridCol w:w="709"/>
              <w:gridCol w:w="1134"/>
              <w:gridCol w:w="3147"/>
            </w:tblGrid>
            <w:tr w:rsidR="00B65FF3" w14:paraId="17CF114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7747B" w14:textId="77777777" w:rsidR="00B65FF3" w:rsidRDefault="00FA7AE0">
                  <w:pPr>
                    <w:snapToGrid w:val="0"/>
                    <w:ind w:right="-96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/>
                    </w:rPr>
                    <w:t>編號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C5538" w14:textId="77777777" w:rsidR="00B65FF3" w:rsidRDefault="00FA7AE0">
                  <w:pPr>
                    <w:snapToGrid w:val="0"/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/>
                    </w:rPr>
                    <w:t>項目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E2A93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bCs/>
                      <w:kern w:val="0"/>
                    </w:rPr>
                  </w:pPr>
                  <w:r>
                    <w:rPr>
                      <w:rFonts w:ascii="新細明體" w:hAnsi="新細明體" w:cs="新細明體"/>
                      <w:bCs/>
                      <w:kern w:val="0"/>
                    </w:rPr>
                    <w:t>單位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40C16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bCs/>
                      <w:kern w:val="0"/>
                    </w:rPr>
                  </w:pPr>
                  <w:r>
                    <w:rPr>
                      <w:rFonts w:ascii="新細明體" w:hAnsi="新細明體" w:cs="新細明體"/>
                      <w:bCs/>
                      <w:kern w:val="0"/>
                    </w:rPr>
                    <w:t>單價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09B28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bCs/>
                      <w:kern w:val="0"/>
                    </w:rPr>
                  </w:pPr>
                  <w:r>
                    <w:rPr>
                      <w:rFonts w:ascii="新細明體" w:hAnsi="新細明體" w:cs="新細明體"/>
                      <w:bCs/>
                      <w:kern w:val="0"/>
                    </w:rPr>
                    <w:t>數量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2E58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bCs/>
                      <w:kern w:val="0"/>
                    </w:rPr>
                  </w:pPr>
                  <w:r>
                    <w:rPr>
                      <w:rFonts w:ascii="新細明體" w:hAnsi="新細明體" w:cs="新細明體"/>
                      <w:bCs/>
                      <w:kern w:val="0"/>
                    </w:rPr>
                    <w:t>金額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78D27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bCs/>
                      <w:kern w:val="0"/>
                    </w:rPr>
                  </w:pPr>
                  <w:r>
                    <w:rPr>
                      <w:rFonts w:ascii="新細明體" w:hAnsi="新細明體" w:cs="新細明體"/>
                      <w:bCs/>
                      <w:kern w:val="0"/>
                    </w:rPr>
                    <w:t>備註</w:t>
                  </w:r>
                </w:p>
              </w:tc>
            </w:tr>
            <w:tr w:rsidR="00B65FF3" w14:paraId="30E6B77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75B76" w14:textId="77777777" w:rsidR="00B65FF3" w:rsidRDefault="00B65FF3">
                  <w:pPr>
                    <w:numPr>
                      <w:ilvl w:val="0"/>
                      <w:numId w:val="8"/>
                    </w:numPr>
                    <w:snapToGrid w:val="0"/>
                    <w:spacing w:line="40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CA950" w14:textId="77777777" w:rsidR="00B65FF3" w:rsidRDefault="00FA7AE0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保險費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84E2F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C3F09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B0D92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45097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46D52" w14:textId="77777777" w:rsidR="00B65FF3" w:rsidRDefault="00FA7AE0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辦理體驗課程之學生</w:t>
                  </w:r>
                  <w:proofErr w:type="gramStart"/>
                  <w:r>
                    <w:rPr>
                      <w:rFonts w:ascii="新細明體" w:hAnsi="新細明體" w:cs="新細明體"/>
                      <w:kern w:val="0"/>
                    </w:rPr>
                    <w:t>及非教職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</w:rPr>
                    <w:t>人員所需保險費</w:t>
                  </w:r>
                </w:p>
                <w:p w14:paraId="3782D308" w14:textId="77777777" w:rsidR="00B65FF3" w:rsidRDefault="00FA7AE0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-</w:t>
                  </w:r>
                  <w:r>
                    <w:rPr>
                      <w:rFonts w:ascii="新細明體" w:hAnsi="新細明體" w:cs="新細明體"/>
                      <w:kern w:val="0"/>
                    </w:rPr>
                    <w:t>符合支領『公務人員執行職務意外傷亡慰問金發給辦法』之人員</w:t>
                  </w:r>
                  <w:proofErr w:type="gramStart"/>
                  <w:r>
                    <w:rPr>
                      <w:rFonts w:ascii="新細明體" w:hAnsi="新細明體" w:cs="新細明體"/>
                      <w:kern w:val="0"/>
                    </w:rPr>
                    <w:t>不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</w:rPr>
                    <w:t>另加保」</w:t>
                  </w:r>
                </w:p>
              </w:tc>
            </w:tr>
            <w:tr w:rsidR="00B65FF3" w14:paraId="449888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1A3198" w14:textId="77777777" w:rsidR="00B65FF3" w:rsidRDefault="00B65FF3">
                  <w:pPr>
                    <w:numPr>
                      <w:ilvl w:val="0"/>
                      <w:numId w:val="8"/>
                    </w:numPr>
                    <w:snapToGrid w:val="0"/>
                    <w:spacing w:line="40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D5F5F" w14:textId="77777777" w:rsidR="00B65FF3" w:rsidRDefault="00FA7AE0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租車費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0A078" w14:textId="77777777" w:rsidR="00B65FF3" w:rsidRDefault="00FA7AE0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C8F73B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5,000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171E4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B2166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5,000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D43A3" w14:textId="77777777" w:rsidR="00B65FF3" w:rsidRDefault="00FA7AE0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辦理體驗課程所需租車費用</w:t>
                  </w:r>
                </w:p>
              </w:tc>
            </w:tr>
            <w:tr w:rsidR="00B65FF3" w14:paraId="3249DE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CF686" w14:textId="77777777" w:rsidR="00B65FF3" w:rsidRDefault="00B65FF3">
                  <w:pPr>
                    <w:numPr>
                      <w:ilvl w:val="0"/>
                      <w:numId w:val="8"/>
                    </w:numPr>
                    <w:snapToGrid w:val="0"/>
                    <w:spacing w:line="40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A33CB" w14:textId="77777777" w:rsidR="00B65FF3" w:rsidRDefault="00FA7AE0">
                  <w:pPr>
                    <w:spacing w:line="360" w:lineRule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門票費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21C6AB" w14:textId="77777777" w:rsidR="00B65FF3" w:rsidRDefault="00FA7AE0">
                  <w:pPr>
                    <w:spacing w:line="36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F5262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83F49" w14:textId="77777777" w:rsidR="00B65FF3" w:rsidRDefault="00FA7AE0">
                  <w:pPr>
                    <w:spacing w:line="360" w:lineRule="exact"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0AA83" w14:textId="77777777" w:rsidR="00B65FF3" w:rsidRDefault="00FA7AE0">
                  <w:pPr>
                    <w:widowControl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2,500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A3902" w14:textId="77777777" w:rsidR="00B65FF3" w:rsidRDefault="00FA7AE0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參觀藝文場館所需門票費用</w:t>
                  </w:r>
                </w:p>
              </w:tc>
            </w:tr>
            <w:tr w:rsidR="00B65FF3" w14:paraId="29D5725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096B1" w14:textId="77777777" w:rsidR="00B65FF3" w:rsidRDefault="00B65FF3">
                  <w:pPr>
                    <w:numPr>
                      <w:ilvl w:val="0"/>
                      <w:numId w:val="8"/>
                    </w:numPr>
                    <w:snapToGrid w:val="0"/>
                    <w:spacing w:line="40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1E2CA" w14:textId="77777777" w:rsidR="00B65FF3" w:rsidRDefault="00FA7AE0">
                  <w:pPr>
                    <w:spacing w:line="360" w:lineRule="auto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膳費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614BB" w14:textId="77777777" w:rsidR="00B65FF3" w:rsidRDefault="00FA7AE0">
                  <w:pPr>
                    <w:spacing w:line="36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6305D" w14:textId="77777777" w:rsidR="00B65FF3" w:rsidRDefault="00FA7AE0">
                  <w:pPr>
                    <w:spacing w:line="360" w:lineRule="exact"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A2A56" w14:textId="77777777" w:rsidR="00B65FF3" w:rsidRDefault="00FA7AE0">
                  <w:pPr>
                    <w:spacing w:line="360" w:lineRule="exact"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71B2F" w14:textId="77777777" w:rsidR="00B65FF3" w:rsidRDefault="00FA7AE0">
                  <w:pPr>
                    <w:spacing w:line="360" w:lineRule="exact"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2,400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A89CE" w14:textId="77777777" w:rsidR="00B65FF3" w:rsidRDefault="00FA7AE0">
                  <w:pPr>
                    <w:widowControl/>
                    <w:jc w:val="both"/>
                  </w:pPr>
                  <w:r>
                    <w:rPr>
                      <w:rFonts w:ascii="新細明體" w:hAnsi="新細明體" w:cs="新細明體"/>
                      <w:kern w:val="0"/>
                    </w:rPr>
                    <w:t>相關會議或相關活動所需膳費</w:t>
                  </w:r>
                  <w:r>
                    <w:rPr>
                      <w:rFonts w:ascii="新細明體" w:hAnsi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新細明體" w:hAnsi="新細明體"/>
                      <w:sz w:val="20"/>
                      <w:szCs w:val="20"/>
                    </w:rPr>
                    <w:t>每餐單價</w:t>
                  </w:r>
                  <w:r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  <w:t>100</w:t>
                  </w:r>
                  <w:r>
                    <w:rPr>
                      <w:rFonts w:ascii="新細明體" w:hAnsi="新細明體"/>
                      <w:color w:val="FF0000"/>
                      <w:sz w:val="20"/>
                      <w:szCs w:val="20"/>
                    </w:rPr>
                    <w:t>元</w:t>
                  </w:r>
                  <w:r>
                    <w:rPr>
                      <w:rFonts w:ascii="新細明體" w:hAnsi="新細明體"/>
                      <w:sz w:val="20"/>
                      <w:szCs w:val="20"/>
                    </w:rPr>
                    <w:t>內</w:t>
                  </w:r>
                  <w:r>
                    <w:rPr>
                      <w:rFonts w:ascii="新細明體" w:hAnsi="新細明體"/>
                      <w:sz w:val="20"/>
                      <w:szCs w:val="20"/>
                    </w:rPr>
                    <w:t>)</w:t>
                  </w:r>
                </w:p>
              </w:tc>
            </w:tr>
            <w:tr w:rsidR="00B65FF3" w14:paraId="08773AF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11B0B" w14:textId="77777777" w:rsidR="00B65FF3" w:rsidRDefault="00FA7AE0">
                  <w:pPr>
                    <w:snapToGrid w:val="0"/>
                    <w:spacing w:line="400" w:lineRule="exact"/>
                    <w:jc w:val="right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總計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7D37" w14:textId="77777777" w:rsidR="00B65FF3" w:rsidRDefault="00FA7AE0">
                  <w:pPr>
                    <w:snapToGrid w:val="0"/>
                    <w:spacing w:line="40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/>
                      <w:kern w:val="0"/>
                    </w:rPr>
                    <w:t>10,000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B8983" w14:textId="77777777" w:rsidR="00B65FF3" w:rsidRDefault="00B65FF3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</w:tr>
          </w:tbl>
          <w:p w14:paraId="611DB712" w14:textId="77777777" w:rsidR="00B65FF3" w:rsidRDefault="00FA7AE0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承辦人</w:t>
            </w:r>
            <w:r>
              <w:rPr>
                <w:rFonts w:ascii="新細明體" w:hAnsi="新細明體" w:cs="新細明體"/>
                <w:kern w:val="0"/>
              </w:rPr>
              <w:t xml:space="preserve">                   </w:t>
            </w:r>
            <w:r>
              <w:rPr>
                <w:rFonts w:ascii="新細明體" w:hAnsi="新細明體" w:cs="新細明體"/>
                <w:kern w:val="0"/>
              </w:rPr>
              <w:t>主任</w:t>
            </w:r>
            <w:r>
              <w:rPr>
                <w:rFonts w:ascii="新細明體" w:hAnsi="新細明體" w:cs="新細明體"/>
                <w:kern w:val="0"/>
              </w:rPr>
              <w:t xml:space="preserve">            </w:t>
            </w:r>
            <w:r>
              <w:rPr>
                <w:rFonts w:ascii="新細明體" w:hAnsi="新細明體" w:cs="新細明體"/>
                <w:kern w:val="0"/>
              </w:rPr>
              <w:t>會計</w:t>
            </w:r>
            <w:r>
              <w:rPr>
                <w:rFonts w:ascii="新細明體" w:hAnsi="新細明體" w:cs="新細明體"/>
                <w:kern w:val="0"/>
              </w:rPr>
              <w:t xml:space="preserve">                </w:t>
            </w:r>
            <w:r>
              <w:rPr>
                <w:rFonts w:ascii="新細明體" w:hAnsi="新細明體" w:cs="新細明體"/>
                <w:kern w:val="0"/>
              </w:rPr>
              <w:t>校長</w:t>
            </w:r>
          </w:p>
          <w:p w14:paraId="4C052739" w14:textId="77777777" w:rsidR="00B65FF3" w:rsidRDefault="00B65FF3">
            <w:pPr>
              <w:rPr>
                <w:rFonts w:ascii="新細明體" w:hAnsi="新細明體" w:cs="新細明體"/>
                <w:kern w:val="0"/>
              </w:rPr>
            </w:pPr>
          </w:p>
          <w:p w14:paraId="7CBE8EF1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57EC091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5AAE4ED2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6C12A774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22AEECD4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2BC032D8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076B5A4B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C73B036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D3BCD9A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A4B5973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77B355B5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5EC0527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A8E8182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080B37FD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16F9DA2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21FF1696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52123DF3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20DF7BBB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89A705A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17D5081C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62A4E4B9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6AE78324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4E9EF889" w14:textId="77777777" w:rsidR="00B65FF3" w:rsidRDefault="00B65FF3">
            <w:pPr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43B16E5F" w14:textId="77777777" w:rsidR="00B65FF3" w:rsidRDefault="00FA7AE0">
            <w:pPr>
              <w:snapToGrid w:val="0"/>
              <w:spacing w:line="400" w:lineRule="exact"/>
              <w:jc w:val="both"/>
            </w:pPr>
            <w:r>
              <w:rPr>
                <w:rFonts w:ascii="新細明體" w:hAnsi="新細明體"/>
              </w:rPr>
              <w:t>【</w:t>
            </w:r>
            <w:r>
              <w:rPr>
                <w:rFonts w:ascii="新細明體" w:hAnsi="新細明體"/>
                <w:szCs w:val="28"/>
              </w:rPr>
              <w:t>附件</w:t>
            </w:r>
            <w:r>
              <w:rPr>
                <w:rFonts w:ascii="新細明體" w:hAnsi="新細明體"/>
                <w:szCs w:val="28"/>
              </w:rPr>
              <w:t>3</w:t>
            </w:r>
            <w:r>
              <w:rPr>
                <w:rFonts w:ascii="新細明體" w:hAnsi="新細明體"/>
                <w:szCs w:val="28"/>
              </w:rPr>
              <w:t>】</w:t>
            </w: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FABF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28C3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7D3B" w14:textId="77777777" w:rsidR="00B65FF3" w:rsidRDefault="00B65FF3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</w:tbl>
    <w:p w14:paraId="3614E689" w14:textId="77777777" w:rsidR="00B65FF3" w:rsidRDefault="00FA7AE0">
      <w:pPr>
        <w:snapToGrid w:val="0"/>
        <w:spacing w:line="240" w:lineRule="atLeast"/>
        <w:jc w:val="center"/>
      </w:pPr>
      <w:r>
        <w:rPr>
          <w:rFonts w:ascii="新細明體" w:hAnsi="新細明體"/>
          <w:b/>
          <w:sz w:val="28"/>
          <w:szCs w:val="28"/>
        </w:rPr>
        <w:lastRenderedPageBreak/>
        <w:t>高雄市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區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學校藝文場館大富翁計畫學習活動設計</w:t>
      </w:r>
      <w:r>
        <w:rPr>
          <w:rFonts w:ascii="新細明體" w:hAnsi="新細明體"/>
          <w:b/>
          <w:sz w:val="28"/>
          <w:szCs w:val="28"/>
        </w:rPr>
        <w:t>(</w:t>
      </w:r>
      <w:r>
        <w:rPr>
          <w:rFonts w:ascii="新細明體" w:hAnsi="新細明體"/>
          <w:b/>
          <w:sz w:val="28"/>
          <w:szCs w:val="28"/>
        </w:rPr>
        <w:t>空白</w:t>
      </w:r>
      <w:r>
        <w:rPr>
          <w:rFonts w:ascii="新細明體" w:hAnsi="新細明體"/>
          <w:b/>
          <w:sz w:val="28"/>
          <w:szCs w:val="28"/>
        </w:rPr>
        <w:t>)</w:t>
      </w:r>
    </w:p>
    <w:p w14:paraId="5ADCF12E" w14:textId="77777777" w:rsidR="00B65FF3" w:rsidRDefault="00B65FF3">
      <w:pPr>
        <w:rPr>
          <w:rFonts w:ascii="新細明體" w:hAnsi="新細明體"/>
          <w:b/>
          <w:sz w:val="28"/>
          <w:szCs w:val="28"/>
          <w:lang w:val="zh-TW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289"/>
        <w:gridCol w:w="3026"/>
        <w:gridCol w:w="762"/>
        <w:gridCol w:w="184"/>
        <w:gridCol w:w="3166"/>
      </w:tblGrid>
      <w:tr w:rsidR="00B65FF3" w14:paraId="4A865DE8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62A0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0"/>
              </w:rPr>
              <w:t>領域／科目／跨領域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8A10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B65FF3" w14:paraId="680299C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5BCF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實施年級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D577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F1B9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proofErr w:type="gramStart"/>
            <w:r>
              <w:rPr>
                <w:rFonts w:ascii="新細明體" w:hAnsi="新細明體"/>
                <w:b/>
                <w:sz w:val="22"/>
              </w:rPr>
              <w:t>總節數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2896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/>
                <w:sz w:val="22"/>
              </w:rPr>
              <w:t>共</w:t>
            </w:r>
            <w:r>
              <w:rPr>
                <w:rFonts w:ascii="新細明體" w:hAnsi="新細明體"/>
                <w:sz w:val="22"/>
              </w:rPr>
              <w:t>_______</w:t>
            </w:r>
            <w:r>
              <w:rPr>
                <w:rFonts w:ascii="新細明體" w:hAnsi="新細明體"/>
                <w:sz w:val="22"/>
              </w:rPr>
              <w:t>節，</w:t>
            </w:r>
            <w:r>
              <w:rPr>
                <w:rFonts w:ascii="新細明體" w:hAnsi="新細明體"/>
                <w:sz w:val="22"/>
              </w:rPr>
              <w:t>_____</w:t>
            </w:r>
            <w:r>
              <w:rPr>
                <w:rFonts w:ascii="新細明體" w:hAnsi="新細明體"/>
                <w:sz w:val="22"/>
              </w:rPr>
              <w:t>分鐘</w:t>
            </w:r>
          </w:p>
          <w:p w14:paraId="2E03EF5D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</w:p>
        </w:tc>
      </w:tr>
      <w:tr w:rsidR="00B65FF3" w14:paraId="0323630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3CB6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（聚焦之）單元名稱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EEA8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B65FF3" w14:paraId="685E86AF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20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954C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設計依據</w:t>
            </w:r>
          </w:p>
        </w:tc>
      </w:tr>
      <w:tr w:rsidR="00B65FF3" w14:paraId="560F8B91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E515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</w:t>
            </w:r>
          </w:p>
          <w:p w14:paraId="7F9E139E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重點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8F0E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學習表現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F342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列出指標與指標的完整說明</w:t>
            </w:r>
          </w:p>
          <w:p w14:paraId="07482FD4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列出相關的學習表現，且能具體表現在學習目標上。</w:t>
            </w:r>
          </w:p>
          <w:p w14:paraId="775F8D70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學習表現與學習內容需能明確地連結。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EF16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核心</w:t>
            </w:r>
          </w:p>
          <w:p w14:paraId="55FDD9F6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2"/>
              </w:rPr>
              <w:t>素養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8A56" w14:textId="77777777" w:rsidR="00B65FF3" w:rsidRDefault="00FA7AE0">
            <w:pPr>
              <w:pStyle w:val="a9"/>
              <w:numPr>
                <w:ilvl w:val="0"/>
                <w:numId w:val="10"/>
              </w:numPr>
              <w:snapToGrid w:val="0"/>
              <w:ind w:left="189" w:hanging="189"/>
              <w:rPr>
                <w:rFonts w:ascii="新細明體" w:hAnsi="新細明體"/>
                <w:color w:val="7F7F7F"/>
              </w:rPr>
            </w:pPr>
            <w:proofErr w:type="gramStart"/>
            <w:r>
              <w:rPr>
                <w:rFonts w:ascii="新細明體" w:hAnsi="新細明體"/>
                <w:color w:val="7F7F7F"/>
              </w:rPr>
              <w:t>先條列</w:t>
            </w:r>
            <w:proofErr w:type="gramEnd"/>
            <w:r>
              <w:rPr>
                <w:rFonts w:ascii="新細明體" w:hAnsi="新細明體"/>
                <w:color w:val="7F7F7F"/>
              </w:rPr>
              <w:t>總綱核心素養的面向與項目。</w:t>
            </w:r>
          </w:p>
          <w:p w14:paraId="318AC229" w14:textId="77777777" w:rsidR="00B65FF3" w:rsidRDefault="00FA7AE0">
            <w:pPr>
              <w:pStyle w:val="a9"/>
              <w:numPr>
                <w:ilvl w:val="0"/>
                <w:numId w:val="10"/>
              </w:numPr>
              <w:snapToGrid w:val="0"/>
              <w:ind w:left="189" w:hanging="189"/>
              <w:rPr>
                <w:rFonts w:ascii="新細明體" w:hAnsi="新細明體"/>
                <w:color w:val="7F7F7F"/>
              </w:rPr>
            </w:pPr>
            <w:proofErr w:type="gramStart"/>
            <w:r>
              <w:rPr>
                <w:rFonts w:ascii="新細明體" w:hAnsi="新細明體"/>
                <w:color w:val="7F7F7F"/>
              </w:rPr>
              <w:t>再條列領綱</w:t>
            </w:r>
            <w:proofErr w:type="gramEnd"/>
            <w:r>
              <w:rPr>
                <w:rFonts w:ascii="新細明體" w:hAnsi="新細明體"/>
                <w:color w:val="7F7F7F"/>
              </w:rPr>
              <w:t>核心素養的具體內涵。</w:t>
            </w:r>
          </w:p>
          <w:p w14:paraId="33476C39" w14:textId="77777777" w:rsidR="00B65FF3" w:rsidRDefault="00FA7AE0">
            <w:pPr>
              <w:pStyle w:val="a9"/>
              <w:numPr>
                <w:ilvl w:val="0"/>
                <w:numId w:val="10"/>
              </w:numPr>
              <w:snapToGrid w:val="0"/>
              <w:ind w:left="189" w:hanging="189"/>
            </w:pPr>
            <w:r>
              <w:rPr>
                <w:rFonts w:ascii="新細明體" w:hAnsi="新細明體"/>
                <w:color w:val="7F7F7F"/>
              </w:rPr>
              <w:t>僅列舉與學習具高度相關性的核心素養。</w:t>
            </w:r>
          </w:p>
        </w:tc>
      </w:tr>
      <w:tr w:rsidR="00B65FF3" w14:paraId="1AD68184" w14:textId="77777777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10BE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2569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學習內容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0590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列出指標與指標的完整說明</w:t>
            </w:r>
          </w:p>
          <w:p w14:paraId="644325AD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240" w:hanging="240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列出相關的學習內容，且能具體表現在學習目標上</w:t>
            </w:r>
          </w:p>
          <w:p w14:paraId="7F0938CF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學習表現與學習內容需能明確地連結。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61AD" w14:textId="77777777" w:rsidR="00B65FF3" w:rsidRDefault="00B65FF3">
            <w:pPr>
              <w:snapToGrid w:val="0"/>
              <w:rPr>
                <w:rFonts w:ascii="新細明體" w:hAnsi="新細明體"/>
                <w:sz w:val="22"/>
                <w:u w:val="single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E2B8" w14:textId="77777777" w:rsidR="00B65FF3" w:rsidRDefault="00B65FF3">
            <w:pPr>
              <w:snapToGrid w:val="0"/>
              <w:rPr>
                <w:rFonts w:ascii="新細明體" w:hAnsi="新細明體"/>
                <w:sz w:val="22"/>
                <w:u w:val="single"/>
              </w:rPr>
            </w:pPr>
          </w:p>
        </w:tc>
      </w:tr>
      <w:tr w:rsidR="00B65FF3" w14:paraId="46CDFE92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622C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議題</w:t>
            </w:r>
          </w:p>
          <w:p w14:paraId="7849F4D1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融入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F707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議題／</w:t>
            </w:r>
          </w:p>
          <w:p w14:paraId="25AEA02F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2"/>
              </w:rPr>
              <w:t>學習主題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0058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</w:pPr>
            <w:r>
              <w:rPr>
                <w:rFonts w:ascii="新細明體" w:hAnsi="新細明體"/>
                <w:color w:val="7F7F7F"/>
              </w:rPr>
              <w:t>以總綱十九項議題為主，考量議題核心精神與學習重點的連結，</w:t>
            </w:r>
            <w:r>
              <w:rPr>
                <w:rFonts w:ascii="新細明體" w:hAnsi="新細明體"/>
                <w:color w:val="7F7F7F"/>
              </w:rPr>
              <w:t>視需要列出擬融入的議題名稱與學習主題。</w:t>
            </w:r>
          </w:p>
        </w:tc>
      </w:tr>
      <w:tr w:rsidR="00B65FF3" w14:paraId="6C4C964A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EF45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07C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議題</w:t>
            </w:r>
          </w:p>
          <w:p w14:paraId="0AC3263B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實質內涵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6857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列出與前列呼應的議題實質內涵。</w:t>
            </w:r>
          </w:p>
          <w:p w14:paraId="0715D9AE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雖非必要項目，但在撰寫案例時仍鼓勵</w:t>
            </w:r>
            <w:proofErr w:type="gramStart"/>
            <w:r>
              <w:rPr>
                <w:rFonts w:ascii="新細明體" w:hAnsi="新細明體"/>
                <w:color w:val="7F7F7F"/>
              </w:rPr>
              <w:t>儘</w:t>
            </w:r>
            <w:proofErr w:type="gramEnd"/>
            <w:r>
              <w:rPr>
                <w:rFonts w:ascii="新細明體" w:hAnsi="新細明體"/>
                <w:color w:val="7F7F7F"/>
              </w:rPr>
              <w:t>可能融入相關議題，惟仍請掌握「適切」原則，避免牽強。</w:t>
            </w:r>
          </w:p>
        </w:tc>
      </w:tr>
      <w:tr w:rsidR="00B65FF3" w14:paraId="2AD37A9A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89EC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與其他領域／</w:t>
            </w:r>
          </w:p>
          <w:p w14:paraId="016DF216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科目的連結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F72D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視需要列出。</w:t>
            </w:r>
          </w:p>
        </w:tc>
      </w:tr>
      <w:tr w:rsidR="00B65FF3" w14:paraId="39029C68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31B4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教材來源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6C02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</w:pPr>
            <w:r>
              <w:rPr>
                <w:rFonts w:ascii="新細明體" w:hAnsi="新細明體"/>
                <w:color w:val="7F7F7F"/>
              </w:rPr>
              <w:t>列出本單元教學設計所依據的教科書或其他教材的版本、</w:t>
            </w:r>
            <w:proofErr w:type="gramStart"/>
            <w:r>
              <w:rPr>
                <w:rFonts w:ascii="新細明體" w:hAnsi="新細明體"/>
                <w:color w:val="7F7F7F"/>
              </w:rPr>
              <w:t>冊次及</w:t>
            </w:r>
            <w:proofErr w:type="gramEnd"/>
            <w:r>
              <w:rPr>
                <w:rFonts w:ascii="新細明體" w:hAnsi="新細明體"/>
                <w:color w:val="7F7F7F"/>
              </w:rPr>
              <w:t>頁碼等。</w:t>
            </w:r>
          </w:p>
          <w:p w14:paraId="214A433F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</w:pPr>
            <w:r>
              <w:rPr>
                <w:rFonts w:ascii="新細明體" w:hAnsi="新細明體"/>
                <w:color w:val="808080"/>
              </w:rPr>
              <w:t>其他參考資源請視性質列於「參考資料」或「附錄」。</w:t>
            </w:r>
          </w:p>
        </w:tc>
      </w:tr>
      <w:tr w:rsidR="00B65FF3" w14:paraId="408A7BAD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20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176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學習目標</w:t>
            </w:r>
          </w:p>
        </w:tc>
      </w:tr>
      <w:tr w:rsidR="00B65FF3" w14:paraId="7B5CA871" w14:textId="77777777">
        <w:tblPrEx>
          <w:tblCellMar>
            <w:top w:w="0" w:type="dxa"/>
            <w:bottom w:w="0" w:type="dxa"/>
          </w:tblCellMar>
        </w:tblPrEx>
        <w:trPr>
          <w:trHeight w:val="2076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75D7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以淺顯易懂文</w:t>
            </w:r>
            <w:proofErr w:type="gramStart"/>
            <w:r>
              <w:rPr>
                <w:rFonts w:ascii="新細明體" w:hAnsi="新細明體"/>
                <w:color w:val="7F7F7F"/>
              </w:rPr>
              <w:t>字條列本單元</w:t>
            </w:r>
            <w:proofErr w:type="gramEnd"/>
            <w:r>
              <w:rPr>
                <w:rFonts w:ascii="新細明體" w:hAnsi="新細明體"/>
                <w:color w:val="7F7F7F"/>
              </w:rPr>
              <w:t>學習目標。</w:t>
            </w:r>
          </w:p>
          <w:p w14:paraId="68307259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>結合學習表現與學習內容，呼應核心素養。</w:t>
            </w:r>
          </w:p>
          <w:p w14:paraId="259FB7D8" w14:textId="77777777" w:rsidR="00B65FF3" w:rsidRDefault="00FA7AE0">
            <w:pPr>
              <w:pStyle w:val="a9"/>
              <w:numPr>
                <w:ilvl w:val="0"/>
                <w:numId w:val="9"/>
              </w:numPr>
              <w:snapToGrid w:val="0"/>
              <w:ind w:left="186" w:hanging="186"/>
              <w:jc w:val="both"/>
            </w:pPr>
            <w:proofErr w:type="gramStart"/>
            <w:r>
              <w:rPr>
                <w:rFonts w:ascii="新細明體" w:hAnsi="新細明體"/>
                <w:color w:val="7F7F7F"/>
              </w:rPr>
              <w:t>敘寫時</w:t>
            </w:r>
            <w:proofErr w:type="gramEnd"/>
            <w:r>
              <w:rPr>
                <w:rFonts w:ascii="新細明體" w:hAnsi="新細明體"/>
                <w:color w:val="7F7F7F"/>
              </w:rPr>
              <w:t>建議參考「學習表現及學習內容雙向細目表」的架構。</w:t>
            </w:r>
          </w:p>
        </w:tc>
      </w:tr>
    </w:tbl>
    <w:p w14:paraId="2CB6E220" w14:textId="77777777" w:rsidR="00B65FF3" w:rsidRDefault="00B65FF3">
      <w:pPr>
        <w:snapToGrid w:val="0"/>
        <w:rPr>
          <w:rFonts w:ascii="新細明體" w:hAnsi="新細明體"/>
        </w:rPr>
      </w:pPr>
    </w:p>
    <w:p w14:paraId="7F0DAED4" w14:textId="77777777" w:rsidR="00B65FF3" w:rsidRDefault="00B65FF3">
      <w:pPr>
        <w:snapToGrid w:val="0"/>
        <w:rPr>
          <w:rFonts w:ascii="新細明體" w:hAnsi="新細明體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004"/>
        <w:gridCol w:w="2983"/>
        <w:gridCol w:w="1534"/>
      </w:tblGrid>
      <w:tr w:rsidR="00B65FF3" w14:paraId="15EE63EA" w14:textId="7777777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E69D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2"/>
              </w:rPr>
              <w:t>節數</w:t>
            </w:r>
          </w:p>
        </w:tc>
        <w:tc>
          <w:tcPr>
            <w:tcW w:w="85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E894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學習活動設計</w:t>
            </w:r>
          </w:p>
        </w:tc>
      </w:tr>
      <w:tr w:rsidR="00B65FF3" w14:paraId="1B45283E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6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BBEE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94F2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學習引導內容及實施方式</w:t>
            </w:r>
          </w:p>
          <w:p w14:paraId="508FC894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（含時間分配）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A63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學習評量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4F25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備註</w:t>
            </w:r>
          </w:p>
        </w:tc>
      </w:tr>
      <w:tr w:rsidR="00B65FF3" w14:paraId="19F690D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9848" w14:textId="77777777" w:rsidR="00B65FF3" w:rsidRDefault="00FA7AE0">
            <w:pPr>
              <w:snapToGrid w:val="0"/>
              <w:ind w:left="113" w:right="113"/>
              <w:jc w:val="center"/>
            </w:pPr>
            <w:r>
              <w:rPr>
                <w:rFonts w:ascii="新細明體" w:hAnsi="新細明體"/>
                <w:b/>
                <w:sz w:val="22"/>
              </w:rPr>
              <w:t>第一節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E01F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ind w:left="240" w:hanging="240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時間數請括弧</w:t>
            </w:r>
            <w:proofErr w:type="gramEnd"/>
            <w:r>
              <w:rPr>
                <w:rFonts w:ascii="新細明體" w:hAnsi="新細明體"/>
              </w:rPr>
              <w:t>於活動標題後。</w:t>
            </w:r>
          </w:p>
          <w:p w14:paraId="7B55B031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ind w:left="240" w:hanging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標題階層，請使用：</w:t>
            </w:r>
          </w:p>
          <w:p w14:paraId="21554B14" w14:textId="77777777" w:rsidR="00B65FF3" w:rsidRDefault="00FA7AE0">
            <w:pPr>
              <w:pStyle w:val="a9"/>
              <w:numPr>
                <w:ilvl w:val="1"/>
                <w:numId w:val="11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一、</w:t>
            </w:r>
          </w:p>
          <w:p w14:paraId="602DFABB" w14:textId="77777777" w:rsidR="00B65FF3" w:rsidRDefault="00FA7AE0">
            <w:pPr>
              <w:pStyle w:val="a9"/>
              <w:numPr>
                <w:ilvl w:val="1"/>
                <w:numId w:val="11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（一）</w:t>
            </w:r>
          </w:p>
          <w:p w14:paraId="5EF8C82D" w14:textId="77777777" w:rsidR="00B65FF3" w:rsidRDefault="00FA7AE0">
            <w:pPr>
              <w:pStyle w:val="a9"/>
              <w:numPr>
                <w:ilvl w:val="1"/>
                <w:numId w:val="11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</w:t>
            </w:r>
          </w:p>
          <w:p w14:paraId="092443F0" w14:textId="77777777" w:rsidR="00B65FF3" w:rsidRDefault="00FA7AE0">
            <w:pPr>
              <w:pStyle w:val="a9"/>
              <w:numPr>
                <w:ilvl w:val="1"/>
                <w:numId w:val="11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/>
              </w:rPr>
              <w:t>）</w:t>
            </w:r>
          </w:p>
          <w:p w14:paraId="4F4EFCA4" w14:textId="77777777" w:rsidR="00B65FF3" w:rsidRDefault="00FA7AE0">
            <w:pPr>
              <w:pStyle w:val="a9"/>
              <w:numPr>
                <w:ilvl w:val="1"/>
                <w:numId w:val="11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A</w:t>
            </w:r>
          </w:p>
          <w:p w14:paraId="243F1119" w14:textId="77777777" w:rsidR="00B65FF3" w:rsidRDefault="00FA7AE0">
            <w:pPr>
              <w:pStyle w:val="a9"/>
              <w:numPr>
                <w:ilvl w:val="1"/>
                <w:numId w:val="11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</w:t>
            </w:r>
            <w:r>
              <w:rPr>
                <w:rFonts w:ascii="新細明體" w:hAnsi="新細明體"/>
              </w:rPr>
              <w:t>A</w:t>
            </w:r>
            <w:r>
              <w:rPr>
                <w:rFonts w:ascii="新細明體" w:hAnsi="新細明體"/>
              </w:rPr>
              <w:t>）</w:t>
            </w:r>
          </w:p>
          <w:p w14:paraId="227FA6AE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spacing w:before="180"/>
              <w:ind w:left="240" w:hanging="240"/>
              <w:rPr>
                <w:rFonts w:ascii="新細明體" w:hAnsi="新細明體"/>
                <w:color w:val="808080"/>
              </w:rPr>
            </w:pPr>
            <w:r>
              <w:rPr>
                <w:rFonts w:ascii="新細明體" w:hAnsi="新細明體"/>
                <w:color w:val="808080"/>
              </w:rPr>
              <w:t>摘要說明學習活動內容及引導重點，請考量如何使學習活動及其引導方式更有助於促進核心素養（三面九項）的養成與素養導向教學</w:t>
            </w:r>
            <w:proofErr w:type="gramStart"/>
            <w:r>
              <w:rPr>
                <w:rFonts w:ascii="新細明體" w:hAnsi="新細明體"/>
                <w:color w:val="808080"/>
              </w:rPr>
              <w:t>（</w:t>
            </w:r>
            <w:proofErr w:type="gramEnd"/>
            <w:r>
              <w:rPr>
                <w:rFonts w:ascii="新細明體" w:hAnsi="新細明體"/>
                <w:color w:val="808080"/>
              </w:rPr>
              <w:t>如：整合知識情意技能、結合生活情境與實踐、強化對學習策略與學習過程的省思等</w:t>
            </w:r>
            <w:proofErr w:type="gramStart"/>
            <w:r>
              <w:rPr>
                <w:rFonts w:ascii="新細明體" w:hAnsi="新細明體"/>
                <w:color w:val="808080"/>
              </w:rPr>
              <w:t>）</w:t>
            </w:r>
            <w:proofErr w:type="gramEnd"/>
            <w:r>
              <w:rPr>
                <w:rFonts w:ascii="新細明體" w:hAnsi="新細明體"/>
                <w:color w:val="808080"/>
              </w:rPr>
              <w:t>的落實。</w:t>
            </w:r>
          </w:p>
          <w:p w14:paraId="162A1657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spacing w:before="180"/>
              <w:ind w:left="240" w:hanging="240"/>
              <w:rPr>
                <w:rFonts w:ascii="新細明體" w:hAnsi="新細明體"/>
                <w:color w:val="808080"/>
              </w:rPr>
            </w:pPr>
            <w:r>
              <w:rPr>
                <w:rFonts w:ascii="新細明體" w:hAnsi="新細明體"/>
                <w:color w:val="808080"/>
              </w:rPr>
              <w:t>學習活動可包括引起動機、發展活動、總結活動、評量活動、延伸活動等，並以簡要的教學流程呈現。</w:t>
            </w:r>
          </w:p>
          <w:p w14:paraId="67A7B2C3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spacing w:before="180"/>
              <w:ind w:left="240" w:hanging="240"/>
              <w:rPr>
                <w:rFonts w:ascii="新細明體" w:hAnsi="新細明體"/>
                <w:color w:val="808080"/>
              </w:rPr>
            </w:pPr>
            <w:r>
              <w:rPr>
                <w:rFonts w:ascii="新細明體" w:hAnsi="新細明體"/>
                <w:color w:val="808080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D4A8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spacing w:before="180"/>
              <w:ind w:left="240" w:hanging="240"/>
            </w:pPr>
            <w:r>
              <w:rPr>
                <w:rFonts w:ascii="新細明體" w:hAnsi="新細明體"/>
                <w:color w:val="808080"/>
              </w:rPr>
              <w:t>搭配學習流程，簡要說明各項學習活動的評量方式及內容，提出可</w:t>
            </w:r>
            <w:proofErr w:type="gramStart"/>
            <w:r>
              <w:rPr>
                <w:rFonts w:ascii="新細明體" w:hAnsi="新細明體"/>
                <w:color w:val="808080"/>
              </w:rPr>
              <w:t>採</w:t>
            </w:r>
            <w:proofErr w:type="gramEnd"/>
            <w:r>
              <w:rPr>
                <w:rFonts w:ascii="新細明體" w:hAnsi="新細明體"/>
                <w:color w:val="808080"/>
              </w:rPr>
              <w:t>行的方法、重要過程、</w:t>
            </w:r>
            <w:proofErr w:type="gramStart"/>
            <w:r>
              <w:rPr>
                <w:rFonts w:ascii="新細明體" w:hAnsi="新細明體"/>
                <w:color w:val="808080"/>
              </w:rPr>
              <w:t>規準</w:t>
            </w:r>
            <w:proofErr w:type="gramEnd"/>
            <w:r>
              <w:rPr>
                <w:rFonts w:ascii="新細明體" w:hAnsi="新細明體"/>
                <w:color w:val="808080"/>
              </w:rPr>
              <w:t>或指標等。</w:t>
            </w:r>
          </w:p>
          <w:p w14:paraId="3AC80780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spacing w:before="180"/>
              <w:ind w:left="240" w:hanging="240"/>
              <w:rPr>
                <w:rFonts w:ascii="新細明體" w:hAnsi="新細明體"/>
                <w:color w:val="808080"/>
              </w:rPr>
            </w:pPr>
            <w:r>
              <w:rPr>
                <w:rFonts w:ascii="新細明體" w:hAnsi="新細明體"/>
                <w:color w:val="808080"/>
              </w:rPr>
              <w:t>評量時機、方式及內容應能有效</w:t>
            </w:r>
            <w:r>
              <w:rPr>
                <w:rFonts w:ascii="新細明體" w:hAnsi="新細明體"/>
                <w:color w:val="808080"/>
              </w:rPr>
              <w:t>連結學習目標、學習重點及學習活動，並促進核心素養內涵的落實。</w:t>
            </w:r>
          </w:p>
          <w:p w14:paraId="26D48481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spacing w:before="180"/>
              <w:ind w:left="240" w:hanging="240"/>
              <w:rPr>
                <w:rFonts w:ascii="新細明體" w:hAnsi="新細明體"/>
                <w:color w:val="808080"/>
              </w:rPr>
            </w:pPr>
            <w:r>
              <w:rPr>
                <w:rFonts w:ascii="新細明體" w:hAnsi="新細明體"/>
                <w:color w:val="808080"/>
              </w:rPr>
              <w:t>評量工具，如學習單、檢核表或同儕</w:t>
            </w:r>
            <w:proofErr w:type="gramStart"/>
            <w:r>
              <w:rPr>
                <w:rFonts w:ascii="新細明體" w:hAnsi="新細明體"/>
                <w:color w:val="808080"/>
              </w:rPr>
              <w:t>互評表</w:t>
            </w:r>
            <w:proofErr w:type="gramEnd"/>
            <w:r>
              <w:rPr>
                <w:rFonts w:ascii="新細明體" w:hAnsi="新細明體"/>
                <w:color w:val="808080"/>
              </w:rPr>
              <w:t>等之完整內容，</w:t>
            </w:r>
            <w:proofErr w:type="gramStart"/>
            <w:r>
              <w:rPr>
                <w:rFonts w:ascii="新細明體" w:hAnsi="新細明體"/>
                <w:color w:val="808080"/>
              </w:rPr>
              <w:t>請列於</w:t>
            </w:r>
            <w:proofErr w:type="gramEnd"/>
            <w:r>
              <w:rPr>
                <w:rFonts w:ascii="新細明體" w:hAnsi="新細明體"/>
                <w:color w:val="808080"/>
              </w:rPr>
              <w:t>「附錄」。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1BE2" w14:textId="77777777" w:rsidR="00B65FF3" w:rsidRDefault="00FA7AE0">
            <w:pPr>
              <w:pStyle w:val="a9"/>
              <w:numPr>
                <w:ilvl w:val="0"/>
                <w:numId w:val="11"/>
              </w:numPr>
              <w:snapToGrid w:val="0"/>
              <w:ind w:left="240" w:hanging="240"/>
            </w:pPr>
            <w:r>
              <w:rPr>
                <w:rFonts w:ascii="新細明體" w:hAnsi="新細明體"/>
                <w:color w:val="808080"/>
              </w:rPr>
              <w:t>教學提醒事項</w:t>
            </w:r>
          </w:p>
        </w:tc>
      </w:tr>
      <w:tr w:rsidR="00B65FF3" w14:paraId="29668113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0C27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792206A9" w14:textId="77777777" w:rsidR="00B65FF3" w:rsidRDefault="00FA7AE0">
            <w:pPr>
              <w:snapToGrid w:val="0"/>
            </w:pPr>
            <w:r>
              <w:rPr>
                <w:rFonts w:ascii="新細明體" w:hAnsi="新細明體"/>
                <w:color w:val="7F7F7F"/>
              </w:rPr>
              <w:t>若有教學時需使用的器材、設備或其他資源時，請列出。</w:t>
            </w:r>
          </w:p>
        </w:tc>
      </w:tr>
      <w:tr w:rsidR="00B65FF3" w14:paraId="6CA0774D" w14:textId="77777777">
        <w:tblPrEx>
          <w:tblCellMar>
            <w:top w:w="0" w:type="dxa"/>
            <w:bottom w:w="0" w:type="dxa"/>
          </w:tblCellMar>
        </w:tblPrEx>
        <w:trPr>
          <w:cantSplit/>
          <w:trHeight w:val="1301"/>
          <w:jc w:val="center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7D28" w14:textId="77777777" w:rsidR="00B65FF3" w:rsidRDefault="00FA7AE0">
            <w:pPr>
              <w:snapToGrid w:val="0"/>
              <w:ind w:left="113" w:right="113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第二節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5DC5" w14:textId="77777777" w:rsidR="00B65FF3" w:rsidRDefault="00B65FF3">
            <w:pPr>
              <w:pStyle w:val="a9"/>
              <w:numPr>
                <w:ilvl w:val="0"/>
                <w:numId w:val="11"/>
              </w:numPr>
              <w:snapToGrid w:val="0"/>
              <w:ind w:left="240" w:hanging="240"/>
              <w:rPr>
                <w:rFonts w:ascii="新細明體" w:hAnsi="新細明體"/>
                <w:color w:val="80808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1A2C" w14:textId="77777777" w:rsidR="00B65FF3" w:rsidRDefault="00B65FF3">
            <w:pPr>
              <w:widowControl/>
              <w:numPr>
                <w:ilvl w:val="0"/>
                <w:numId w:val="11"/>
              </w:numPr>
              <w:ind w:left="240" w:hanging="240"/>
              <w:rPr>
                <w:rFonts w:ascii="新細明體" w:hAnsi="新細明體"/>
                <w:color w:val="80808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C806" w14:textId="77777777" w:rsidR="00B65FF3" w:rsidRDefault="00B65FF3">
            <w:pPr>
              <w:pStyle w:val="a9"/>
              <w:numPr>
                <w:ilvl w:val="0"/>
                <w:numId w:val="11"/>
              </w:numPr>
              <w:snapToGrid w:val="0"/>
              <w:ind w:left="240" w:hanging="240"/>
              <w:rPr>
                <w:rFonts w:ascii="新細明體" w:hAnsi="新細明體"/>
                <w:color w:val="808080"/>
              </w:rPr>
            </w:pPr>
          </w:p>
        </w:tc>
      </w:tr>
      <w:tr w:rsidR="00B65FF3" w14:paraId="5F87D4CD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BF1B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21694BA6" w14:textId="77777777" w:rsidR="00B65FF3" w:rsidRDefault="00FA7AE0">
            <w:pPr>
              <w:pStyle w:val="a9"/>
              <w:numPr>
                <w:ilvl w:val="0"/>
                <w:numId w:val="12"/>
              </w:numPr>
              <w:snapToGrid w:val="0"/>
              <w:ind w:left="240" w:hanging="240"/>
              <w:jc w:val="both"/>
            </w:pPr>
            <w:r>
              <w:rPr>
                <w:rFonts w:ascii="新細明體" w:hAnsi="新細明體"/>
                <w:color w:val="7F7F7F"/>
              </w:rPr>
              <w:t>若有教學時需使用的器材、設備或其他資源時，請列出。</w:t>
            </w:r>
          </w:p>
        </w:tc>
      </w:tr>
      <w:tr w:rsidR="00B65FF3" w14:paraId="73FC92F0" w14:textId="77777777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B0D5" w14:textId="77777777" w:rsidR="00B65FF3" w:rsidRDefault="00FA7AE0">
            <w:pPr>
              <w:pStyle w:val="a9"/>
              <w:numPr>
                <w:ilvl w:val="0"/>
                <w:numId w:val="12"/>
              </w:numPr>
              <w:snapToGrid w:val="0"/>
              <w:ind w:left="220" w:hanging="220"/>
            </w:pPr>
            <w:r>
              <w:rPr>
                <w:rFonts w:ascii="新細明體" w:hAnsi="新細明體"/>
                <w:b/>
                <w:sz w:val="22"/>
              </w:rPr>
              <w:t>參考資料：</w:t>
            </w:r>
          </w:p>
          <w:p w14:paraId="6ABBDEF3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  <w:p w14:paraId="44650EFB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</w:tc>
      </w:tr>
      <w:tr w:rsidR="00B65FF3" w14:paraId="1BE9BAA4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06A3" w14:textId="77777777" w:rsidR="00B65FF3" w:rsidRDefault="00FA7AE0">
            <w:pPr>
              <w:snapToGrid w:val="0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附錄：</w:t>
            </w:r>
          </w:p>
          <w:p w14:paraId="38716206" w14:textId="77777777" w:rsidR="00B65FF3" w:rsidRDefault="00FA7AE0">
            <w:pPr>
              <w:pStyle w:val="a9"/>
              <w:numPr>
                <w:ilvl w:val="0"/>
                <w:numId w:val="12"/>
              </w:numPr>
              <w:snapToGrid w:val="0"/>
              <w:ind w:left="240" w:hanging="240"/>
            </w:pPr>
            <w:r>
              <w:rPr>
                <w:rFonts w:ascii="新細明體" w:hAnsi="新細明體"/>
                <w:color w:val="808080"/>
              </w:rPr>
              <w:t>視需要列出學生學習或評量所使用的各項媒材，如：教學簡報、講義、學習單、檢核表或同儕</w:t>
            </w:r>
            <w:proofErr w:type="gramStart"/>
            <w:r>
              <w:rPr>
                <w:rFonts w:ascii="新細明體" w:hAnsi="新細明體"/>
                <w:color w:val="808080"/>
              </w:rPr>
              <w:t>互評表</w:t>
            </w:r>
            <w:proofErr w:type="gramEnd"/>
            <w:r>
              <w:rPr>
                <w:rFonts w:ascii="新細明體" w:hAnsi="新細明體"/>
                <w:color w:val="808080"/>
              </w:rPr>
              <w:t>等。</w:t>
            </w:r>
          </w:p>
          <w:p w14:paraId="70CA4C9B" w14:textId="77777777" w:rsidR="00B65FF3" w:rsidRDefault="00FA7AE0">
            <w:pPr>
              <w:pStyle w:val="a9"/>
              <w:numPr>
                <w:ilvl w:val="0"/>
                <w:numId w:val="12"/>
              </w:numPr>
              <w:snapToGrid w:val="0"/>
              <w:ind w:left="240" w:hanging="240"/>
            </w:pPr>
            <w:r>
              <w:rPr>
                <w:rFonts w:ascii="新細明體" w:hAnsi="新細明體"/>
                <w:color w:val="808080"/>
              </w:rPr>
              <w:t>視需要列出教師教學所需的補充資料。</w:t>
            </w:r>
          </w:p>
        </w:tc>
      </w:tr>
    </w:tbl>
    <w:p w14:paraId="70A9E171" w14:textId="77777777" w:rsidR="00B65FF3" w:rsidRDefault="00B65FF3">
      <w:pPr>
        <w:jc w:val="both"/>
        <w:rPr>
          <w:rFonts w:ascii="新細明體" w:hAnsi="新細明體"/>
        </w:rPr>
      </w:pPr>
    </w:p>
    <w:p w14:paraId="403AB146" w14:textId="77777777" w:rsidR="00B65FF3" w:rsidRDefault="00FA7AE0">
      <w:r>
        <w:rPr>
          <w:rFonts w:ascii="新細明體" w:hAnsi="新細明體"/>
        </w:rPr>
        <w:t>【</w:t>
      </w:r>
      <w:r>
        <w:rPr>
          <w:rFonts w:ascii="新細明體" w:hAnsi="新細明體"/>
          <w:szCs w:val="28"/>
        </w:rPr>
        <w:t>附件</w:t>
      </w:r>
      <w:r>
        <w:rPr>
          <w:rFonts w:ascii="新細明體" w:hAnsi="新細明體"/>
          <w:szCs w:val="28"/>
        </w:rPr>
        <w:t>3-1</w:t>
      </w:r>
      <w:r>
        <w:rPr>
          <w:rFonts w:ascii="新細明體" w:hAnsi="新細明體"/>
          <w:szCs w:val="28"/>
        </w:rPr>
        <w:t>】</w:t>
      </w:r>
      <w:r>
        <w:rPr>
          <w:rFonts w:ascii="新細明體" w:hAnsi="新細明體"/>
        </w:rPr>
        <w:t>學習活動設計範本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284"/>
        <w:gridCol w:w="3194"/>
        <w:gridCol w:w="923"/>
        <w:gridCol w:w="438"/>
        <w:gridCol w:w="2591"/>
      </w:tblGrid>
      <w:tr w:rsidR="00B65FF3" w14:paraId="2CFE323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A2C6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0"/>
              </w:rPr>
              <w:t>領域／科目／跨領域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3F53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/>
                <w:sz w:val="22"/>
              </w:rPr>
              <w:t>藝術與人文、綜合活動、校本課程之國際教育</w:t>
            </w:r>
          </w:p>
        </w:tc>
      </w:tr>
      <w:tr w:rsidR="00B65FF3" w14:paraId="0C562F5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14E5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實施年級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5AA5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/>
                <w:sz w:val="22"/>
              </w:rPr>
              <w:t>六年級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7AC2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proofErr w:type="gramStart"/>
            <w:r>
              <w:rPr>
                <w:rFonts w:ascii="新細明體" w:hAnsi="新細明體"/>
                <w:b/>
                <w:sz w:val="22"/>
              </w:rPr>
              <w:t>總節數</w:t>
            </w:r>
            <w:proofErr w:type="gramEnd"/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200B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/>
                <w:sz w:val="22"/>
              </w:rPr>
              <w:t>共</w:t>
            </w:r>
            <w:r>
              <w:rPr>
                <w:rFonts w:ascii="新細明體" w:hAnsi="新細明體"/>
                <w:sz w:val="22"/>
              </w:rPr>
              <w:t>10</w:t>
            </w:r>
            <w:r>
              <w:rPr>
                <w:rFonts w:ascii="新細明體" w:hAnsi="新細明體"/>
                <w:sz w:val="22"/>
              </w:rPr>
              <w:t>節，</w:t>
            </w:r>
            <w:r>
              <w:rPr>
                <w:rFonts w:ascii="新細明體" w:hAnsi="新細明體"/>
                <w:sz w:val="22"/>
              </w:rPr>
              <w:t>400</w:t>
            </w:r>
            <w:r>
              <w:rPr>
                <w:rFonts w:ascii="新細明體" w:hAnsi="新細明體"/>
                <w:sz w:val="22"/>
              </w:rPr>
              <w:t>分鐘</w:t>
            </w:r>
          </w:p>
        </w:tc>
      </w:tr>
      <w:tr w:rsidR="00B65FF3" w14:paraId="4CD1E4C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2BA4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（聚焦之）單元名稱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2944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/>
                <w:sz w:val="22"/>
              </w:rPr>
              <w:t>好彩龍華</w:t>
            </w:r>
            <w:proofErr w:type="gramEnd"/>
            <w:r>
              <w:rPr>
                <w:rFonts w:ascii="新細明體" w:hAnsi="新細明體"/>
                <w:sz w:val="22"/>
              </w:rPr>
              <w:t>，好好生活</w:t>
            </w:r>
          </w:p>
        </w:tc>
      </w:tr>
      <w:tr w:rsidR="00B65FF3" w14:paraId="0C9CAFC2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20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8BCB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設計依據</w:t>
            </w:r>
          </w:p>
        </w:tc>
      </w:tr>
      <w:tr w:rsidR="00B65FF3" w14:paraId="670E893E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641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</w:t>
            </w:r>
          </w:p>
          <w:p w14:paraId="5380A70B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重點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2A3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學習表現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2673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1-Ⅲ-8</w:t>
            </w:r>
          </w:p>
          <w:p w14:paraId="2E09DDC6" w14:textId="77777777" w:rsidR="00B65FF3" w:rsidRDefault="00FA7AE0">
            <w:pPr>
              <w:pStyle w:val="default0"/>
              <w:spacing w:before="0" w:after="0"/>
              <w:jc w:val="both"/>
            </w:pPr>
            <w:r>
              <w:t>能嘗試不同創作形式，從事展演活動。</w:t>
            </w:r>
          </w:p>
          <w:p w14:paraId="4B8DC028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2-Ⅲ-2</w:t>
            </w:r>
          </w:p>
          <w:p w14:paraId="1811A676" w14:textId="77777777" w:rsidR="00B65FF3" w:rsidRDefault="00FA7AE0">
            <w:pPr>
              <w:pStyle w:val="default0"/>
              <w:spacing w:before="0" w:after="0"/>
              <w:jc w:val="both"/>
            </w:pPr>
            <w:r>
              <w:t>能發現藝術作品中的構成要素與形式原理，並表達自己的想法。</w:t>
            </w:r>
          </w:p>
          <w:p w14:paraId="782BADDE" w14:textId="77777777" w:rsidR="00B65FF3" w:rsidRDefault="00FA7AE0">
            <w:pPr>
              <w:snapToGrid w:val="0"/>
              <w:spacing w:line="240" w:lineRule="atLeast"/>
              <w:ind w:left="240" w:hanging="24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3-Ⅲ-1</w:t>
            </w:r>
          </w:p>
          <w:p w14:paraId="3EBA15E9" w14:textId="77777777" w:rsidR="00B65FF3" w:rsidRDefault="00FA7AE0">
            <w:pPr>
              <w:pStyle w:val="default0"/>
              <w:spacing w:before="0" w:after="0"/>
              <w:jc w:val="both"/>
            </w:pPr>
            <w:r>
              <w:t>能參與、記錄各類藝術活動，進而覺察在地及全球藝術文化。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53A8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  <w:p w14:paraId="5C80F67F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核心</w:t>
            </w:r>
          </w:p>
          <w:p w14:paraId="5A7D5541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2"/>
              </w:rPr>
              <w:t>素養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86C4" w14:textId="77777777" w:rsidR="00B65FF3" w:rsidRDefault="00FA7AE0">
            <w:pPr>
              <w:autoSpaceDE w:val="0"/>
              <w:snapToGrid w:val="0"/>
              <w:spacing w:line="240" w:lineRule="atLeast"/>
              <w:jc w:val="both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藝</w:t>
            </w:r>
            <w:r>
              <w:rPr>
                <w:rFonts w:ascii="新細明體" w:hAnsi="新細明體" w:cs="標楷體"/>
              </w:rPr>
              <w:t>-E-A1</w:t>
            </w:r>
          </w:p>
          <w:p w14:paraId="4E0AD31C" w14:textId="77777777" w:rsidR="00B65FF3" w:rsidRDefault="00FA7AE0">
            <w:pPr>
              <w:snapToGrid w:val="0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參與藝術活動，探索生活美感。</w:t>
            </w:r>
          </w:p>
          <w:p w14:paraId="1051C512" w14:textId="77777777" w:rsidR="00B65FF3" w:rsidRDefault="00B65FF3">
            <w:pPr>
              <w:snapToGrid w:val="0"/>
              <w:rPr>
                <w:rFonts w:ascii="新細明體" w:hAnsi="新細明體" w:cs="標楷體"/>
              </w:rPr>
            </w:pPr>
          </w:p>
          <w:p w14:paraId="2C020C98" w14:textId="77777777" w:rsidR="00B65FF3" w:rsidRDefault="00FA7AE0">
            <w:pPr>
              <w:autoSpaceDE w:val="0"/>
              <w:snapToGrid w:val="0"/>
              <w:spacing w:line="240" w:lineRule="atLeast"/>
              <w:jc w:val="both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藝</w:t>
            </w:r>
            <w:r>
              <w:rPr>
                <w:rFonts w:ascii="新細明體" w:hAnsi="新細明體" w:cs="標楷體"/>
              </w:rPr>
              <w:t>-E-B2</w:t>
            </w:r>
          </w:p>
          <w:p w14:paraId="65AA00E1" w14:textId="77777777" w:rsidR="00B65FF3" w:rsidRDefault="00FA7AE0">
            <w:pPr>
              <w:snapToGrid w:val="0"/>
              <w:rPr>
                <w:rFonts w:ascii="新細明體" w:hAnsi="新細明體" w:cs="標楷體"/>
              </w:rPr>
            </w:pPr>
            <w:proofErr w:type="gramStart"/>
            <w:r>
              <w:rPr>
                <w:rFonts w:ascii="新細明體" w:hAnsi="新細明體" w:cs="標楷體"/>
              </w:rPr>
              <w:t>識讀科技</w:t>
            </w:r>
            <w:proofErr w:type="gramEnd"/>
            <w:r>
              <w:rPr>
                <w:rFonts w:ascii="新細明體" w:hAnsi="新細明體" w:cs="標楷體"/>
              </w:rPr>
              <w:t>資訊與媒體的特質及其與藝術的關係。</w:t>
            </w:r>
          </w:p>
          <w:p w14:paraId="45F09387" w14:textId="77777777" w:rsidR="00B65FF3" w:rsidRDefault="00B65FF3">
            <w:pPr>
              <w:snapToGrid w:val="0"/>
              <w:rPr>
                <w:rFonts w:ascii="新細明體" w:hAnsi="新細明體" w:cs="標楷體"/>
              </w:rPr>
            </w:pPr>
          </w:p>
          <w:p w14:paraId="39586913" w14:textId="77777777" w:rsidR="00B65FF3" w:rsidRDefault="00FA7AE0">
            <w:pPr>
              <w:autoSpaceDE w:val="0"/>
              <w:snapToGrid w:val="0"/>
              <w:spacing w:line="240" w:lineRule="atLeast"/>
              <w:jc w:val="both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藝</w:t>
            </w:r>
            <w:r>
              <w:rPr>
                <w:rFonts w:ascii="新細明體" w:hAnsi="新細明體" w:cs="標楷體"/>
              </w:rPr>
              <w:t>-E-C1</w:t>
            </w:r>
          </w:p>
          <w:p w14:paraId="0FC3DF3D" w14:textId="77777777" w:rsidR="00B65FF3" w:rsidRDefault="00FA7AE0">
            <w:pPr>
              <w:snapToGrid w:val="0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識別藝術活動中的社會議題。</w:t>
            </w:r>
          </w:p>
          <w:p w14:paraId="6857D8C3" w14:textId="77777777" w:rsidR="00B65FF3" w:rsidRDefault="00B65FF3">
            <w:pPr>
              <w:snapToGrid w:val="0"/>
              <w:rPr>
                <w:rFonts w:ascii="新細明體" w:hAnsi="新細明體" w:cs="標楷體"/>
              </w:rPr>
            </w:pPr>
          </w:p>
          <w:p w14:paraId="0D239420" w14:textId="77777777" w:rsidR="00B65FF3" w:rsidRDefault="00FA7AE0">
            <w:pPr>
              <w:autoSpaceDE w:val="0"/>
              <w:snapToGrid w:val="0"/>
              <w:spacing w:line="240" w:lineRule="atLeast"/>
              <w:jc w:val="both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藝</w:t>
            </w:r>
            <w:r>
              <w:rPr>
                <w:rFonts w:ascii="新細明體" w:hAnsi="新細明體" w:cs="標楷體"/>
              </w:rPr>
              <w:t>-E-C2</w:t>
            </w:r>
          </w:p>
          <w:p w14:paraId="28F63697" w14:textId="77777777" w:rsidR="00B65FF3" w:rsidRDefault="00FA7AE0">
            <w:pPr>
              <w:snapToGrid w:val="0"/>
              <w:rPr>
                <w:rFonts w:ascii="新細明體" w:hAnsi="新細明體" w:cs="標楷體"/>
              </w:rPr>
            </w:pPr>
            <w:r>
              <w:rPr>
                <w:rFonts w:ascii="新細明體" w:hAnsi="新細明體" w:cs="標楷體"/>
              </w:rPr>
              <w:t>透過藝術實踐，學習理解他人感受與團隊合作的能力。</w:t>
            </w:r>
          </w:p>
          <w:p w14:paraId="089903B8" w14:textId="77777777" w:rsidR="00B65FF3" w:rsidRDefault="00FA7AE0">
            <w:pPr>
              <w:snapToGrid w:val="0"/>
              <w:rPr>
                <w:rFonts w:ascii="新細明體" w:hAnsi="新細明體"/>
                <w:color w:val="7F7F7F"/>
              </w:rPr>
            </w:pPr>
            <w:r>
              <w:rPr>
                <w:rFonts w:ascii="新細明體" w:hAnsi="新細明體"/>
                <w:color w:val="7F7F7F"/>
              </w:rPr>
              <w:t xml:space="preserve"> </w:t>
            </w:r>
          </w:p>
          <w:p w14:paraId="71305A8B" w14:textId="77777777" w:rsidR="00B65FF3" w:rsidRDefault="00B65FF3">
            <w:pPr>
              <w:snapToGrid w:val="0"/>
              <w:rPr>
                <w:rFonts w:ascii="新細明體" w:hAnsi="新細明體"/>
                <w:color w:val="000000"/>
                <w:u w:val="single"/>
              </w:rPr>
            </w:pPr>
          </w:p>
        </w:tc>
      </w:tr>
      <w:tr w:rsidR="00B65FF3" w14:paraId="19D9D266" w14:textId="77777777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0E61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6693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學習內容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C5E1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視</w:t>
            </w:r>
            <w:r>
              <w:rPr>
                <w:rFonts w:ascii="新細明體" w:hAnsi="新細明體"/>
              </w:rPr>
              <w:t>E-Ⅲ-1</w:t>
            </w:r>
          </w:p>
          <w:p w14:paraId="77EB3695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視覺元素、色彩與構成要素的辨識與溝通。</w:t>
            </w:r>
            <w:r>
              <w:rPr>
                <w:rFonts w:ascii="新細明體" w:hAnsi="新細明體"/>
              </w:rPr>
              <w:t xml:space="preserve"> </w:t>
            </w:r>
          </w:p>
          <w:p w14:paraId="1599D70F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視</w:t>
            </w:r>
            <w:r>
              <w:rPr>
                <w:rFonts w:ascii="新細明體" w:hAnsi="新細明體"/>
              </w:rPr>
              <w:t>E-Ⅲ-3</w:t>
            </w:r>
          </w:p>
          <w:p w14:paraId="49DC27B3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設計思考與實作。</w:t>
            </w:r>
          </w:p>
          <w:p w14:paraId="1DEBE249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視</w:t>
            </w:r>
            <w:r>
              <w:rPr>
                <w:rFonts w:ascii="新細明體" w:hAnsi="新細明體"/>
              </w:rPr>
              <w:t>A-Ⅲ-1</w:t>
            </w:r>
          </w:p>
          <w:p w14:paraId="7D54BF57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藝術語彙、形式原理與視覺美感。</w:t>
            </w:r>
          </w:p>
          <w:p w14:paraId="373D6EFB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視</w:t>
            </w:r>
            <w:r>
              <w:rPr>
                <w:rFonts w:ascii="新細明體" w:hAnsi="新細明體"/>
              </w:rPr>
              <w:t>P-Ⅲ-2</w:t>
            </w:r>
          </w:p>
          <w:p w14:paraId="4AD76F1F" w14:textId="77777777" w:rsidR="00B65FF3" w:rsidRDefault="00FA7AE0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生活設計、公共藝術、環境藝術。</w:t>
            </w: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CD3B" w14:textId="77777777" w:rsidR="00B65FF3" w:rsidRDefault="00B65FF3">
            <w:pPr>
              <w:snapToGrid w:val="0"/>
              <w:rPr>
                <w:rFonts w:ascii="新細明體" w:hAnsi="新細明體"/>
                <w:sz w:val="22"/>
                <w:u w:val="single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2986" w14:textId="77777777" w:rsidR="00B65FF3" w:rsidRDefault="00B65FF3">
            <w:pPr>
              <w:snapToGrid w:val="0"/>
              <w:rPr>
                <w:rFonts w:ascii="新細明體" w:hAnsi="新細明體"/>
                <w:sz w:val="22"/>
                <w:u w:val="single"/>
              </w:rPr>
            </w:pPr>
          </w:p>
        </w:tc>
      </w:tr>
      <w:tr w:rsidR="00B65FF3" w14:paraId="57D67DEA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48E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議題</w:t>
            </w:r>
          </w:p>
          <w:p w14:paraId="661F9CF0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融入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9228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議題／</w:t>
            </w:r>
          </w:p>
          <w:p w14:paraId="26F7E2BF" w14:textId="77777777" w:rsidR="00B65FF3" w:rsidRDefault="00FA7AE0">
            <w:pPr>
              <w:snapToGrid w:val="0"/>
              <w:jc w:val="center"/>
            </w:pPr>
            <w:r>
              <w:rPr>
                <w:rFonts w:ascii="新細明體" w:hAnsi="新細明體"/>
                <w:b/>
                <w:sz w:val="22"/>
              </w:rPr>
              <w:t>學習主題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878A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</w:rPr>
              <w:t>環境教育。</w:t>
            </w:r>
          </w:p>
        </w:tc>
      </w:tr>
      <w:tr w:rsidR="00B65FF3" w14:paraId="68EF70D0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7078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C1A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議題</w:t>
            </w:r>
          </w:p>
          <w:p w14:paraId="60A7997C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實質內涵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144C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  <w:color w:val="000000"/>
              </w:rPr>
              <w:t>環</w:t>
            </w:r>
            <w:r>
              <w:rPr>
                <w:rFonts w:ascii="新細明體" w:hAnsi="新細明體"/>
                <w:color w:val="000000"/>
              </w:rPr>
              <w:t xml:space="preserve"> B3 </w:t>
            </w:r>
            <w:r>
              <w:rPr>
                <w:rFonts w:ascii="新細明體" w:hAnsi="新細明體"/>
                <w:color w:val="000000"/>
              </w:rPr>
              <w:t>能欣賞、創作與環境相關的藝術與文化，體會自然環境與人造環境之美，豐富美感體驗。</w:t>
            </w:r>
          </w:p>
        </w:tc>
      </w:tr>
      <w:tr w:rsidR="00B65FF3" w14:paraId="19577EAC" w14:textId="77777777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C729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與其他領域／</w:t>
            </w:r>
          </w:p>
          <w:p w14:paraId="3F304371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科目的連結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0DD5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</w:rPr>
              <w:t>綜合領域</w:t>
            </w:r>
          </w:p>
        </w:tc>
      </w:tr>
      <w:tr w:rsidR="00B65FF3" w14:paraId="6B7053E8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3B3D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教材來源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7A30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</w:rPr>
              <w:t>「學學台灣文化色彩網站」、</w:t>
            </w:r>
            <w:r>
              <w:rPr>
                <w:rFonts w:ascii="新細明體" w:hAnsi="新細明體"/>
              </w:rPr>
              <w:t>APP</w:t>
            </w:r>
            <w:r>
              <w:rPr>
                <w:rFonts w:ascii="新細明體" w:hAnsi="新細明體"/>
              </w:rPr>
              <w:t>軟體「</w:t>
            </w:r>
            <w:proofErr w:type="spellStart"/>
            <w:r>
              <w:rPr>
                <w:rFonts w:ascii="新細明體" w:hAnsi="新細明體"/>
              </w:rPr>
              <w:t>XueXueColors</w:t>
            </w:r>
            <w:proofErr w:type="spellEnd"/>
            <w:r>
              <w:rPr>
                <w:rFonts w:ascii="新細明體" w:hAnsi="新細明體"/>
              </w:rPr>
              <w:t>」平板電腦、藝術家及色彩搭配日常生活實例相關相片。</w:t>
            </w:r>
          </w:p>
        </w:tc>
      </w:tr>
      <w:tr w:rsidR="00B65FF3" w14:paraId="4882805D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20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EEA1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學習目標</w:t>
            </w:r>
          </w:p>
        </w:tc>
      </w:tr>
      <w:tr w:rsidR="00B65FF3" w14:paraId="6AD3C172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3C83" w14:textId="77777777" w:rsidR="00B65FF3" w:rsidRDefault="00FA7AE0">
            <w:pPr>
              <w:pStyle w:val="a9"/>
              <w:numPr>
                <w:ilvl w:val="0"/>
                <w:numId w:val="13"/>
              </w:numPr>
              <w:snapToGrid w:val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能夠透過感官察覺生活環境中的動、植物和景色，欣賞自然之美，並運用多元的方式來</w:t>
            </w:r>
          </w:p>
          <w:p w14:paraId="32B5476E" w14:textId="77777777" w:rsidR="00B65FF3" w:rsidRDefault="00FA7AE0">
            <w:pPr>
              <w:pStyle w:val="a9"/>
              <w:snapToGrid w:val="0"/>
              <w:ind w:left="36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表達感受。</w:t>
            </w:r>
          </w:p>
          <w:p w14:paraId="6F8218A1" w14:textId="77777777" w:rsidR="00B65FF3" w:rsidRDefault="00FA7AE0">
            <w:pPr>
              <w:pStyle w:val="a9"/>
              <w:numPr>
                <w:ilvl w:val="0"/>
                <w:numId w:val="13"/>
              </w:num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認識不同的藝術家，運用不同的媒材及創作手法表達自己的想法，也嘗試體驗創作的歷程，學習關注、探索、表達、行動和反思。</w:t>
            </w:r>
          </w:p>
          <w:p w14:paraId="6CF7D83D" w14:textId="77777777" w:rsidR="00B65FF3" w:rsidRDefault="00FA7AE0">
            <w:pPr>
              <w:pStyle w:val="a9"/>
              <w:numPr>
                <w:ilvl w:val="0"/>
                <w:numId w:val="13"/>
              </w:num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結合學校本位課程，了解友善環境與永續發展的精神，透過美學踏查與彩繪創作，發表自身的感想，進而對社區家鄉有更深厚的認識。</w:t>
            </w:r>
          </w:p>
          <w:p w14:paraId="7B2F90D2" w14:textId="77777777" w:rsidR="00B65FF3" w:rsidRDefault="00FA7AE0">
            <w:pPr>
              <w:pStyle w:val="a9"/>
              <w:numPr>
                <w:ilvl w:val="0"/>
                <w:numId w:val="13"/>
              </w:numPr>
              <w:snapToGrid w:val="0"/>
              <w:jc w:val="both"/>
            </w:pPr>
            <w:r>
              <w:rPr>
                <w:rFonts w:ascii="新細明體" w:hAnsi="新細明體"/>
                <w:color w:val="000000"/>
              </w:rPr>
              <w:t>以藝術創作作為一種載具，</w:t>
            </w:r>
            <w:r>
              <w:rPr>
                <w:rFonts w:ascii="新細明體" w:hAnsi="新細明體"/>
              </w:rPr>
              <w:t>引導學生從本土、跨國、跨文化的多元角度，學習關</w:t>
            </w:r>
            <w:r>
              <w:rPr>
                <w:rFonts w:ascii="新細明體" w:hAnsi="新細明體"/>
              </w:rPr>
              <w:lastRenderedPageBreak/>
              <w:t>注周遭、認識生活環境、發現問題、探討原因、回饋反思、創新行動，以培養知識、能力和素養並重的世界公民。</w:t>
            </w:r>
          </w:p>
        </w:tc>
      </w:tr>
    </w:tbl>
    <w:p w14:paraId="58B127AD" w14:textId="77777777" w:rsidR="00B65FF3" w:rsidRDefault="00B65FF3">
      <w:pPr>
        <w:rPr>
          <w:rFonts w:ascii="新細明體" w:hAnsi="新細明體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335"/>
        <w:gridCol w:w="3652"/>
        <w:gridCol w:w="1534"/>
      </w:tblGrid>
      <w:tr w:rsidR="00B65FF3" w14:paraId="2E2954F9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FC07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節數</w:t>
            </w:r>
          </w:p>
        </w:tc>
        <w:tc>
          <w:tcPr>
            <w:tcW w:w="85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6CC3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學習活動設計</w:t>
            </w:r>
          </w:p>
        </w:tc>
      </w:tr>
      <w:tr w:rsidR="00B65FF3" w14:paraId="676F20A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6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B006" w14:textId="77777777" w:rsidR="00B65FF3" w:rsidRDefault="00B65FF3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884E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學習引導內容及實施方式</w:t>
            </w:r>
          </w:p>
          <w:p w14:paraId="18E80609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（含時間分配）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4EC1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學習評量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0087" w14:textId="77777777" w:rsidR="00B65FF3" w:rsidRDefault="00FA7AE0">
            <w:pPr>
              <w:snapToGrid w:val="0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備註</w:t>
            </w:r>
          </w:p>
        </w:tc>
      </w:tr>
      <w:tr w:rsidR="00B65FF3" w14:paraId="44EC393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3F79" w14:textId="77777777" w:rsidR="00B65FF3" w:rsidRDefault="00FA7AE0">
            <w:pPr>
              <w:snapToGrid w:val="0"/>
              <w:ind w:left="113" w:right="113"/>
              <w:jc w:val="center"/>
            </w:pPr>
            <w:r>
              <w:rPr>
                <w:rFonts w:ascii="新細明體" w:hAnsi="新細明體"/>
                <w:b/>
                <w:sz w:val="22"/>
              </w:rPr>
              <w:t>第一節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BD28" w14:textId="77777777" w:rsidR="00B65FF3" w:rsidRDefault="00FA7AE0">
            <w:pPr>
              <w:pStyle w:val="a9"/>
              <w:numPr>
                <w:ilvl w:val="0"/>
                <w:numId w:val="14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引導活動</w:t>
            </w:r>
            <w:r>
              <w:rPr>
                <w:rFonts w:ascii="新細明體" w:hAnsi="新細明體"/>
              </w:rPr>
              <w:t>(20</w:t>
            </w:r>
            <w:r>
              <w:rPr>
                <w:rFonts w:ascii="新細明體" w:hAnsi="新細明體"/>
              </w:rPr>
              <w:t>分鐘</w:t>
            </w:r>
            <w:r>
              <w:rPr>
                <w:rFonts w:ascii="新細明體" w:hAnsi="新細明體"/>
              </w:rPr>
              <w:t>)</w:t>
            </w:r>
          </w:p>
          <w:p w14:paraId="77BC63D8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〈聽一段創作〉</w:t>
            </w:r>
          </w:p>
          <w:p w14:paraId="114F5E24" w14:textId="77777777" w:rsidR="00B65FF3" w:rsidRDefault="00FA7AE0">
            <w:pPr>
              <w:pStyle w:val="a9"/>
              <w:numPr>
                <w:ilvl w:val="0"/>
                <w:numId w:val="15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介紹台灣新銳藝術家吳芊頤的創作，從台灣意象的採集</w:t>
            </w:r>
            <w:proofErr w:type="gramStart"/>
            <w:r>
              <w:rPr>
                <w:rFonts w:ascii="新細明體" w:hAnsi="新細明體"/>
              </w:rPr>
              <w:t>過程到媒材</w:t>
            </w:r>
            <w:proofErr w:type="gramEnd"/>
            <w:r>
              <w:rPr>
                <w:rFonts w:ascii="新細明體" w:hAnsi="新細明體"/>
              </w:rPr>
              <w:t>的選擇，再到色彩的搭配，讓學生了解一個完整的藝術創作歷程。</w:t>
            </w:r>
          </w:p>
          <w:p w14:paraId="2CDB4A8B" w14:textId="77777777" w:rsidR="00B65FF3" w:rsidRDefault="00FA7AE0">
            <w:pPr>
              <w:pStyle w:val="a9"/>
              <w:numPr>
                <w:ilvl w:val="0"/>
                <w:numId w:val="15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藉由引導引發思考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/>
              </w:rPr>
              <w:t>你的台灣意象是什麼</w:t>
            </w:r>
            <w:r>
              <w:rPr>
                <w:rFonts w:ascii="新細明體" w:hAnsi="新細明體"/>
              </w:rPr>
              <w:t>?</w:t>
            </w:r>
            <w:r>
              <w:rPr>
                <w:rFonts w:ascii="新細明體" w:hAnsi="新細明體"/>
              </w:rPr>
              <w:t>由此出發，什麼顏色可以代表這個意象</w:t>
            </w:r>
            <w:r>
              <w:rPr>
                <w:rFonts w:ascii="新細明體" w:hAnsi="新細明體"/>
              </w:rPr>
              <w:t>?</w:t>
            </w:r>
          </w:p>
          <w:p w14:paraId="73C78A90" w14:textId="77777777" w:rsidR="00B65FF3" w:rsidRDefault="00B65FF3">
            <w:pPr>
              <w:pStyle w:val="a9"/>
              <w:snapToGrid w:val="0"/>
              <w:ind w:left="360"/>
              <w:rPr>
                <w:rFonts w:ascii="新細明體" w:hAnsi="新細明體"/>
              </w:rPr>
            </w:pPr>
          </w:p>
          <w:p w14:paraId="491BAEDF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二、發展活動</w:t>
            </w:r>
            <w:r>
              <w:rPr>
                <w:rFonts w:ascii="新細明體" w:hAnsi="新細明體"/>
              </w:rPr>
              <w:t>(20</w:t>
            </w:r>
            <w:r>
              <w:rPr>
                <w:rFonts w:ascii="新細明體" w:hAnsi="新細明體"/>
              </w:rPr>
              <w:t>分鐘</w:t>
            </w:r>
            <w:r>
              <w:rPr>
                <w:rFonts w:ascii="新細明體" w:hAnsi="新細明體"/>
              </w:rPr>
              <w:t>)</w:t>
            </w:r>
          </w:p>
          <w:p w14:paraId="461084E4" w14:textId="77777777" w:rsidR="00B65FF3" w:rsidRDefault="00FA7AE0">
            <w:pPr>
              <w:snapToGrid w:val="0"/>
              <w:spacing w:before="18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介紹學學臺灣色彩網站的內容與操作方式。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FD8B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能發表自己從吳芊頤的作品中得到的感受。</w:t>
            </w:r>
          </w:p>
          <w:p w14:paraId="26F96163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分組討論，能在溝通中整合出一個台灣的意象與代表色。</w:t>
            </w:r>
          </w:p>
          <w:p w14:paraId="4819ED08" w14:textId="77777777" w:rsidR="00B65FF3" w:rsidRDefault="00FA7AE0">
            <w:pPr>
              <w:snapToGrid w:val="0"/>
              <w:spacing w:before="180"/>
            </w:pPr>
            <w:r>
              <w:rPr>
                <w:rFonts w:ascii="新細明體" w:hAnsi="新細明體"/>
                <w:color w:val="0D0D0D"/>
              </w:rPr>
              <w:t>3.</w:t>
            </w:r>
            <w:r>
              <w:rPr>
                <w:rFonts w:ascii="新細明體" w:hAnsi="新細明體"/>
                <w:color w:val="0D0D0D"/>
              </w:rPr>
              <w:t>能實際操作學學色彩網站。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2320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透過學生的反應與回饋給予適切的提問、回應，著重藝術家在創作中從資料採集到作品轉化的過程。</w:t>
            </w:r>
          </w:p>
          <w:p w14:paraId="17FB4696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</w:p>
          <w:p w14:paraId="1DCFB8AB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  <w:color w:val="0D0D0D"/>
              </w:rPr>
              <w:t>透過分組討論和全班討論達成溝通與共學的目標。</w:t>
            </w:r>
          </w:p>
        </w:tc>
      </w:tr>
      <w:tr w:rsidR="00B65FF3" w14:paraId="2435A27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86B8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39A9051B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觸</w:t>
            </w:r>
            <w:proofErr w:type="gramStart"/>
            <w:r>
              <w:rPr>
                <w:rFonts w:ascii="新細明體" w:hAnsi="新細明體"/>
                <w:color w:val="0D0D0D"/>
              </w:rPr>
              <w:t>碰式大螢幕</w:t>
            </w:r>
            <w:proofErr w:type="gramEnd"/>
            <w:r>
              <w:rPr>
                <w:rFonts w:ascii="新細明體" w:hAnsi="新細明體"/>
                <w:color w:val="0D0D0D"/>
              </w:rPr>
              <w:t>、平板電腦、無線網路</w:t>
            </w:r>
            <w:r>
              <w:rPr>
                <w:rFonts w:ascii="新細明體" w:hAnsi="新細明體"/>
                <w:color w:val="0D0D0D"/>
              </w:rPr>
              <w:t>/</w:t>
            </w:r>
            <w:r>
              <w:rPr>
                <w:rFonts w:ascii="新細明體" w:hAnsi="新細明體"/>
                <w:color w:val="0D0D0D"/>
              </w:rPr>
              <w:t>吳芊頤個人網站、學學臺灣色彩網站與</w:t>
            </w:r>
            <w:r>
              <w:rPr>
                <w:rFonts w:ascii="新細明體" w:hAnsi="新細明體"/>
                <w:color w:val="0D0D0D"/>
              </w:rPr>
              <w:t>APP</w:t>
            </w:r>
            <w:r>
              <w:rPr>
                <w:rFonts w:ascii="新細明體" w:hAnsi="新細明體"/>
                <w:color w:val="0D0D0D"/>
              </w:rPr>
              <w:t>。</w:t>
            </w:r>
          </w:p>
        </w:tc>
      </w:tr>
      <w:tr w:rsidR="00B65FF3" w14:paraId="0D68E7F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92C4" w14:textId="77777777" w:rsidR="00B65FF3" w:rsidRDefault="00FA7AE0">
            <w:pPr>
              <w:snapToGrid w:val="0"/>
            </w:pPr>
            <w:r>
              <w:rPr>
                <w:rFonts w:ascii="新細明體" w:hAnsi="新細明體"/>
                <w:b/>
                <w:sz w:val="22"/>
              </w:rPr>
              <w:t>參考資料：</w:t>
            </w:r>
          </w:p>
          <w:p w14:paraId="0FB63EA0" w14:textId="77777777" w:rsidR="00B65FF3" w:rsidRDefault="00FA7AE0">
            <w:pPr>
              <w:pStyle w:val="a9"/>
              <w:numPr>
                <w:ilvl w:val="0"/>
                <w:numId w:val="16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吳芊頤相關網站。</w:t>
            </w:r>
          </w:p>
          <w:p w14:paraId="5D8D364C" w14:textId="77777777" w:rsidR="00B65FF3" w:rsidRDefault="00FA7AE0">
            <w:pPr>
              <w:pStyle w:val="a9"/>
              <w:numPr>
                <w:ilvl w:val="0"/>
                <w:numId w:val="16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學學臺灣色彩網站。</w:t>
            </w:r>
          </w:p>
        </w:tc>
      </w:tr>
      <w:tr w:rsidR="00B65FF3" w14:paraId="06073B3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A6DB" w14:textId="77777777" w:rsidR="00B65FF3" w:rsidRDefault="00FA7AE0">
            <w:pPr>
              <w:snapToGrid w:val="0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附錄：</w:t>
            </w:r>
          </w:p>
          <w:p w14:paraId="30E8D4E9" w14:textId="77777777" w:rsidR="00B65FF3" w:rsidRDefault="00FA7AE0">
            <w:pPr>
              <w:pStyle w:val="a9"/>
              <w:snapToGrid w:val="0"/>
              <w:ind w:left="24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吳芊頤創作歷程簡報與學習單。</w:t>
            </w:r>
          </w:p>
          <w:p w14:paraId="6F3CAEB5" w14:textId="77777777" w:rsidR="00B65FF3" w:rsidRDefault="00FA7AE0">
            <w:pPr>
              <w:pStyle w:val="a9"/>
              <w:snapToGrid w:val="0"/>
              <w:ind w:left="24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學學臺灣色彩網站。</w:t>
            </w:r>
          </w:p>
        </w:tc>
      </w:tr>
      <w:tr w:rsidR="00B65FF3" w14:paraId="290C1AF6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37FE" w14:textId="77777777" w:rsidR="00B65FF3" w:rsidRDefault="00FA7AE0">
            <w:pPr>
              <w:snapToGrid w:val="0"/>
              <w:ind w:left="113" w:right="113"/>
              <w:jc w:val="center"/>
              <w:rPr>
                <w:rFonts w:ascii="新細明體" w:hAnsi="新細明體"/>
                <w:b/>
                <w:color w:val="0D0D0D"/>
                <w:sz w:val="22"/>
              </w:rPr>
            </w:pPr>
            <w:r>
              <w:rPr>
                <w:rFonts w:ascii="新細明體" w:hAnsi="新細明體"/>
                <w:b/>
                <w:color w:val="0D0D0D"/>
                <w:sz w:val="22"/>
              </w:rPr>
              <w:lastRenderedPageBreak/>
              <w:t>第二節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0004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一、引導思考</w:t>
            </w:r>
            <w:r>
              <w:rPr>
                <w:rFonts w:ascii="新細明體" w:hAnsi="新細明體"/>
                <w:color w:val="0D0D0D"/>
              </w:rPr>
              <w:t>(10</w:t>
            </w:r>
            <w:r>
              <w:rPr>
                <w:rFonts w:ascii="新細明體" w:hAnsi="新細明體"/>
                <w:color w:val="0D0D0D"/>
              </w:rPr>
              <w:t>分鐘</w:t>
            </w:r>
            <w:r>
              <w:rPr>
                <w:rFonts w:ascii="新細明體" w:hAnsi="新細明體"/>
                <w:color w:val="0D0D0D"/>
              </w:rPr>
              <w:t xml:space="preserve">) </w:t>
            </w:r>
          </w:p>
          <w:p w14:paraId="47894CC7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學生從生活經驗與環境觀察中找到自己詮釋台灣的意象或色彩。</w:t>
            </w:r>
          </w:p>
          <w:p w14:paraId="79535863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(</w:t>
            </w:r>
            <w:proofErr w:type="gramStart"/>
            <w:r>
              <w:rPr>
                <w:rFonts w:ascii="新細明體" w:hAnsi="新細明體"/>
                <w:color w:val="0D0D0D"/>
              </w:rPr>
              <w:t>好食</w:t>
            </w:r>
            <w:proofErr w:type="gramEnd"/>
            <w:r>
              <w:rPr>
                <w:rFonts w:ascii="新細明體" w:hAnsi="新細明體"/>
                <w:color w:val="0D0D0D"/>
              </w:rPr>
              <w:t>、好水、好路、</w:t>
            </w:r>
            <w:proofErr w:type="gramStart"/>
            <w:r>
              <w:rPr>
                <w:rFonts w:ascii="新細明體" w:hAnsi="新細明體"/>
                <w:color w:val="0D0D0D"/>
              </w:rPr>
              <w:t>好宅</w:t>
            </w:r>
            <w:proofErr w:type="gramEnd"/>
            <w:r>
              <w:rPr>
                <w:rFonts w:ascii="新細明體" w:hAnsi="新細明體"/>
                <w:color w:val="0D0D0D"/>
              </w:rPr>
              <w:t>、好天</w:t>
            </w:r>
            <w:r>
              <w:rPr>
                <w:rFonts w:ascii="新細明體" w:hAnsi="新細明體"/>
                <w:color w:val="0D0D0D"/>
              </w:rPr>
              <w:t>)</w:t>
            </w:r>
          </w:p>
          <w:p w14:paraId="0D72D5F7" w14:textId="77777777" w:rsidR="00B65FF3" w:rsidRDefault="00B65FF3">
            <w:pPr>
              <w:snapToGrid w:val="0"/>
              <w:rPr>
                <w:rFonts w:ascii="新細明體" w:hAnsi="新細明體"/>
                <w:color w:val="0D0D0D"/>
              </w:rPr>
            </w:pPr>
          </w:p>
          <w:p w14:paraId="09870BEC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二、發展活動</w:t>
            </w:r>
            <w:r>
              <w:rPr>
                <w:rFonts w:ascii="新細明體" w:hAnsi="新細明體"/>
                <w:color w:val="0D0D0D"/>
              </w:rPr>
              <w:t>(30</w:t>
            </w:r>
            <w:r>
              <w:rPr>
                <w:rFonts w:ascii="新細明體" w:hAnsi="新細明體"/>
                <w:color w:val="0D0D0D"/>
              </w:rPr>
              <w:t>分鐘</w:t>
            </w:r>
            <w:r>
              <w:rPr>
                <w:rFonts w:ascii="新細明體" w:hAnsi="新細明體"/>
                <w:color w:val="0D0D0D"/>
              </w:rPr>
              <w:t>)</w:t>
            </w:r>
          </w:p>
          <w:p w14:paraId="1CE11023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〈找一份色彩〉</w:t>
            </w:r>
          </w:p>
          <w:p w14:paraId="0134D96C" w14:textId="77777777" w:rsidR="00B65FF3" w:rsidRDefault="00FA7AE0">
            <w:pPr>
              <w:pStyle w:val="a9"/>
              <w:numPr>
                <w:ilvl w:val="0"/>
                <w:numId w:val="17"/>
              </w:num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從品嘗番茄切盤的在地吃法，帶出在地的人文特色。</w:t>
            </w:r>
          </w:p>
          <w:p w14:paraId="6385BB61" w14:textId="77777777" w:rsidR="00B65FF3" w:rsidRDefault="00FA7AE0">
            <w:pPr>
              <w:pStyle w:val="a9"/>
              <w:numPr>
                <w:ilvl w:val="0"/>
                <w:numId w:val="17"/>
              </w:num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利用〈</w:t>
            </w:r>
            <w:proofErr w:type="spellStart"/>
            <w:r>
              <w:rPr>
                <w:rFonts w:ascii="新細明體" w:hAnsi="新細明體"/>
                <w:color w:val="0D0D0D"/>
              </w:rPr>
              <w:t>XueXueColors</w:t>
            </w:r>
            <w:proofErr w:type="spellEnd"/>
            <w:r>
              <w:rPr>
                <w:rFonts w:ascii="新細明體" w:hAnsi="新細明體"/>
                <w:color w:val="0D0D0D"/>
              </w:rPr>
              <w:t>〉</w:t>
            </w:r>
            <w:r>
              <w:rPr>
                <w:rFonts w:ascii="新細明體" w:hAnsi="新細明體"/>
                <w:color w:val="0D0D0D"/>
              </w:rPr>
              <w:t xml:space="preserve"> APP</w:t>
            </w:r>
            <w:r>
              <w:rPr>
                <w:rFonts w:ascii="新細明體" w:hAnsi="新細明體"/>
                <w:color w:val="0D0D0D"/>
              </w:rPr>
              <w:t>找出屬於醬油番茄的配色。</w:t>
            </w:r>
          </w:p>
          <w:p w14:paraId="1C726C75" w14:textId="77777777" w:rsidR="00B65FF3" w:rsidRDefault="00FA7AE0">
            <w:pPr>
              <w:pStyle w:val="a9"/>
              <w:numPr>
                <w:ilvl w:val="0"/>
                <w:numId w:val="17"/>
              </w:numPr>
              <w:snapToGrid w:val="0"/>
              <w:rPr>
                <w:rFonts w:ascii="新細明體" w:hAnsi="新細明體"/>
                <w:color w:val="0D0D0D"/>
              </w:rPr>
            </w:pPr>
            <w:proofErr w:type="gramStart"/>
            <w:r>
              <w:rPr>
                <w:rFonts w:ascii="新細明體" w:hAnsi="新細明體"/>
                <w:color w:val="0D0D0D"/>
              </w:rPr>
              <w:t>對照色票</w:t>
            </w:r>
            <w:proofErr w:type="gramEnd"/>
            <w:r>
              <w:rPr>
                <w:rFonts w:ascii="新細明體" w:hAnsi="新細明體"/>
                <w:color w:val="0D0D0D"/>
              </w:rPr>
              <w:t>，經過討論，選擇醬油番茄的代表色，並為其命名。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8E0" w14:textId="77777777" w:rsidR="00B65FF3" w:rsidRDefault="00FA7AE0">
            <w:pPr>
              <w:pStyle w:val="a9"/>
              <w:widowControl/>
              <w:numPr>
                <w:ilvl w:val="0"/>
                <w:numId w:val="18"/>
              </w:numPr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能理解這次活動的整體規劃，並口頭回答老師的提問。</w:t>
            </w:r>
          </w:p>
          <w:p w14:paraId="55A5284D" w14:textId="77777777" w:rsidR="00B65FF3" w:rsidRDefault="00FA7AE0">
            <w:pPr>
              <w:pStyle w:val="a9"/>
              <w:widowControl/>
              <w:numPr>
                <w:ilvl w:val="0"/>
                <w:numId w:val="18"/>
              </w:numPr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體驗並表達番茄切盤的在地人文特色。</w:t>
            </w:r>
          </w:p>
          <w:p w14:paraId="3C0806C9" w14:textId="77777777" w:rsidR="00B65FF3" w:rsidRDefault="00FA7AE0">
            <w:pPr>
              <w:pStyle w:val="a9"/>
              <w:widowControl/>
              <w:numPr>
                <w:ilvl w:val="0"/>
                <w:numId w:val="18"/>
              </w:numPr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利用行動載具找出醬油番茄切盤的配色。</w:t>
            </w:r>
          </w:p>
          <w:p w14:paraId="1AF92DAE" w14:textId="77777777" w:rsidR="00B65FF3" w:rsidRDefault="00FA7AE0">
            <w:pPr>
              <w:pStyle w:val="a9"/>
              <w:widowControl/>
              <w:numPr>
                <w:ilvl w:val="0"/>
                <w:numId w:val="18"/>
              </w:numPr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全班討論醬油番茄切盤的</w:t>
            </w:r>
            <w:proofErr w:type="gramStart"/>
            <w:r>
              <w:rPr>
                <w:rFonts w:ascii="新細明體" w:hAnsi="新細明體"/>
                <w:color w:val="0D0D0D"/>
              </w:rPr>
              <w:t>代表色並為</w:t>
            </w:r>
            <w:proofErr w:type="gramEnd"/>
            <w:r>
              <w:rPr>
                <w:rFonts w:ascii="新細明體" w:hAnsi="新細明體"/>
                <w:color w:val="0D0D0D"/>
              </w:rPr>
              <w:t>其命名。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2BD3" w14:textId="77777777" w:rsidR="00B65FF3" w:rsidRDefault="00FA7AE0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提醒學生嘗試不同角度的拍攝，並使用學學色彩網站找到相對應的色彩。</w:t>
            </w:r>
          </w:p>
          <w:p w14:paraId="72501FA8" w14:textId="77777777" w:rsidR="00B65FF3" w:rsidRDefault="00B65FF3">
            <w:pPr>
              <w:snapToGrid w:val="0"/>
              <w:jc w:val="both"/>
              <w:rPr>
                <w:rFonts w:ascii="新細明體" w:hAnsi="新細明體"/>
              </w:rPr>
            </w:pPr>
          </w:p>
          <w:p w14:paraId="06DB605A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</w:rPr>
              <w:t>先從教室內的體驗和探索中累積活動的經驗，以便校外踏查的進行。</w:t>
            </w:r>
          </w:p>
        </w:tc>
      </w:tr>
      <w:tr w:rsidR="00B65FF3" w14:paraId="4F3D09A8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2708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6CAD4BAC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  <w:color w:val="0D0D0D"/>
              </w:rPr>
              <w:t>觸</w:t>
            </w:r>
            <w:proofErr w:type="gramStart"/>
            <w:r>
              <w:rPr>
                <w:rFonts w:ascii="新細明體" w:hAnsi="新細明體"/>
                <w:color w:val="0D0D0D"/>
              </w:rPr>
              <w:t>碰式大螢幕</w:t>
            </w:r>
            <w:proofErr w:type="gramEnd"/>
            <w:r>
              <w:rPr>
                <w:rFonts w:ascii="新細明體" w:hAnsi="新細明體"/>
                <w:color w:val="0D0D0D"/>
              </w:rPr>
              <w:t>、平板電腦</w:t>
            </w:r>
            <w:r>
              <w:rPr>
                <w:rFonts w:ascii="新細明體" w:hAnsi="新細明體"/>
                <w:color w:val="0D0D0D"/>
              </w:rPr>
              <w:t>/</w:t>
            </w:r>
            <w:r>
              <w:rPr>
                <w:rFonts w:ascii="新細明體" w:hAnsi="新細明體"/>
                <w:color w:val="0D0D0D"/>
              </w:rPr>
              <w:t>醬油切盤、〈</w:t>
            </w:r>
            <w:proofErr w:type="spellStart"/>
            <w:r>
              <w:rPr>
                <w:rFonts w:ascii="新細明體" w:hAnsi="新細明體"/>
                <w:color w:val="0D0D0D"/>
              </w:rPr>
              <w:t>XueXueColors</w:t>
            </w:r>
            <w:proofErr w:type="spellEnd"/>
            <w:r>
              <w:rPr>
                <w:rFonts w:ascii="新細明體" w:hAnsi="新細明體"/>
                <w:color w:val="0D0D0D"/>
              </w:rPr>
              <w:t>〉</w:t>
            </w:r>
            <w:r>
              <w:rPr>
                <w:rFonts w:ascii="新細明體" w:hAnsi="新細明體"/>
                <w:color w:val="0D0D0D"/>
              </w:rPr>
              <w:t xml:space="preserve"> APP</w:t>
            </w:r>
            <w:r>
              <w:rPr>
                <w:rFonts w:ascii="新細明體" w:hAnsi="新細明體"/>
                <w:color w:val="0D0D0D"/>
              </w:rPr>
              <w:t>、</w:t>
            </w:r>
            <w:proofErr w:type="gramStart"/>
            <w:r>
              <w:rPr>
                <w:rFonts w:ascii="新細明體" w:hAnsi="新細明體"/>
                <w:color w:val="0D0D0D"/>
              </w:rPr>
              <w:t>色票</w:t>
            </w:r>
            <w:proofErr w:type="gramEnd"/>
            <w:r>
              <w:rPr>
                <w:rFonts w:ascii="新細明體" w:hAnsi="新細明體"/>
                <w:color w:val="0D0D0D"/>
              </w:rPr>
              <w:t>。</w:t>
            </w:r>
          </w:p>
        </w:tc>
      </w:tr>
      <w:tr w:rsidR="00B65FF3" w14:paraId="4BC219AF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5BC1" w14:textId="77777777" w:rsidR="00B65FF3" w:rsidRDefault="00FA7AE0">
            <w:pPr>
              <w:snapToGrid w:val="0"/>
            </w:pPr>
            <w:r>
              <w:rPr>
                <w:rFonts w:ascii="新細明體" w:hAnsi="新細明體"/>
                <w:b/>
                <w:sz w:val="22"/>
              </w:rPr>
              <w:t>參考資料：</w:t>
            </w:r>
          </w:p>
          <w:p w14:paraId="1CD4E045" w14:textId="77777777" w:rsidR="00B65FF3" w:rsidRDefault="00FA7AE0">
            <w:pPr>
              <w:pStyle w:val="a9"/>
              <w:numPr>
                <w:ilvl w:val="0"/>
                <w:numId w:val="19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醬油番茄切盤的相關介紹。</w:t>
            </w:r>
          </w:p>
          <w:p w14:paraId="2DAC72F0" w14:textId="77777777" w:rsidR="00B65FF3" w:rsidRDefault="00FA7AE0">
            <w:pPr>
              <w:pStyle w:val="a9"/>
              <w:numPr>
                <w:ilvl w:val="0"/>
                <w:numId w:val="19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學學臺灣色彩網站。</w:t>
            </w:r>
          </w:p>
        </w:tc>
      </w:tr>
      <w:tr w:rsidR="00B65FF3" w14:paraId="266FF13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6C3" w14:textId="77777777" w:rsidR="00B65FF3" w:rsidRDefault="00FA7AE0">
            <w:pPr>
              <w:snapToGrid w:val="0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附錄：</w:t>
            </w:r>
          </w:p>
          <w:p w14:paraId="33BBFF07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學學臺灣色彩網站。</w:t>
            </w:r>
          </w:p>
          <w:p w14:paraId="4E337081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代表色學習單。</w:t>
            </w:r>
          </w:p>
        </w:tc>
      </w:tr>
      <w:tr w:rsidR="00B65FF3" w14:paraId="0FC3C481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711F" w14:textId="77777777" w:rsidR="00B65FF3" w:rsidRDefault="00FA7AE0">
            <w:pPr>
              <w:snapToGrid w:val="0"/>
              <w:ind w:left="113" w:right="113"/>
              <w:jc w:val="center"/>
            </w:pPr>
            <w:r>
              <w:rPr>
                <w:rFonts w:ascii="新細明體" w:hAnsi="新細明體"/>
                <w:b/>
                <w:sz w:val="22"/>
              </w:rPr>
              <w:lastRenderedPageBreak/>
              <w:t>第三</w:t>
            </w:r>
            <w:r>
              <w:rPr>
                <w:rFonts w:ascii="新細明體" w:hAnsi="新細明體"/>
                <w:b/>
                <w:sz w:val="22"/>
              </w:rPr>
              <w:t>~</w:t>
            </w:r>
            <w:r>
              <w:rPr>
                <w:rFonts w:ascii="新細明體" w:hAnsi="新細明體"/>
                <w:b/>
                <w:sz w:val="22"/>
              </w:rPr>
              <w:t>六節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7732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二、發展活動</w:t>
            </w:r>
            <w:r>
              <w:rPr>
                <w:rFonts w:ascii="新細明體" w:hAnsi="新細明體"/>
              </w:rPr>
              <w:t>(120</w:t>
            </w:r>
            <w:r>
              <w:rPr>
                <w:rFonts w:ascii="新細明體" w:hAnsi="新細明體"/>
              </w:rPr>
              <w:t>分鐘</w:t>
            </w:r>
            <w:r>
              <w:rPr>
                <w:rFonts w:ascii="新細明體" w:hAnsi="新細明體"/>
              </w:rPr>
              <w:t>)</w:t>
            </w:r>
          </w:p>
          <w:p w14:paraId="29569733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〈找一份色彩〉</w:t>
            </w:r>
          </w:p>
          <w:p w14:paraId="79F357CA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/>
              </w:rPr>
              <w:t>教師說明</w:t>
            </w:r>
            <w:r>
              <w:rPr>
                <w:rFonts w:ascii="新細明體" w:hAnsi="新細明體"/>
              </w:rPr>
              <w:t>:</w:t>
            </w:r>
          </w:p>
          <w:p w14:paraId="077BDF8A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學生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人一組，進行鼓山區文化踏查活動，並在活動中尋找各定點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或物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的代表色。</w:t>
            </w:r>
          </w:p>
          <w:p w14:paraId="363B6E0D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/>
              </w:rPr>
              <w:t>活動規範</w:t>
            </w:r>
            <w:r>
              <w:rPr>
                <w:rFonts w:ascii="新細明體" w:hAnsi="新細明體"/>
              </w:rPr>
              <w:t>:</w:t>
            </w:r>
          </w:p>
          <w:p w14:paraId="20F9B60D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說明活動應注意的安全規範及小組合作情形。</w:t>
            </w:r>
          </w:p>
          <w:p w14:paraId="26C9D595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新細明體" w:hAnsi="新細明體"/>
              </w:rPr>
              <w:t>攜帶物品檢查</w:t>
            </w:r>
            <w:r>
              <w:rPr>
                <w:rFonts w:ascii="新細明體" w:hAnsi="新細明體"/>
              </w:rPr>
              <w:t>:</w:t>
            </w:r>
          </w:p>
          <w:p w14:paraId="28138C33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各組使用的平板電腦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或相機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、筆記本、防</w:t>
            </w:r>
            <w:proofErr w:type="gramStart"/>
            <w:r>
              <w:rPr>
                <w:rFonts w:ascii="新細明體" w:hAnsi="新細明體"/>
              </w:rPr>
              <w:t>曬</w:t>
            </w:r>
            <w:proofErr w:type="gramEnd"/>
            <w:r>
              <w:rPr>
                <w:rFonts w:ascii="新細明體" w:hAnsi="新細明體"/>
              </w:rPr>
              <w:t>用品、小背包。</w:t>
            </w:r>
          </w:p>
          <w:p w14:paraId="10F6368E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4.</w:t>
            </w:r>
            <w:r>
              <w:rPr>
                <w:rFonts w:ascii="新細明體" w:hAnsi="新細明體"/>
              </w:rPr>
              <w:t>實地踏查</w:t>
            </w:r>
            <w:r>
              <w:rPr>
                <w:rFonts w:ascii="新細明體" w:hAnsi="新細明體"/>
              </w:rPr>
              <w:t>:</w:t>
            </w:r>
          </w:p>
          <w:p w14:paraId="509797A3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學生到各定點找尋目標、拍攝、並進行相關資料蒐集。</w:t>
            </w:r>
          </w:p>
          <w:p w14:paraId="62A12EF1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5.</w:t>
            </w:r>
            <w:r>
              <w:rPr>
                <w:rFonts w:ascii="新細明體" w:hAnsi="新細明體"/>
              </w:rPr>
              <w:t>分組討論</w:t>
            </w:r>
            <w:r>
              <w:rPr>
                <w:rFonts w:ascii="新細明體" w:hAnsi="新細明體"/>
              </w:rPr>
              <w:t>:</w:t>
            </w:r>
          </w:p>
          <w:p w14:paraId="5C92AE83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將踏查中拍攝和蒐集到的資料進行整理，並利用學學色彩網站找出相對應的色彩。</w:t>
            </w:r>
            <w:proofErr w:type="gramStart"/>
            <w:r>
              <w:rPr>
                <w:rFonts w:ascii="新細明體" w:hAnsi="新細明體"/>
              </w:rPr>
              <w:t>提醒下節上課</w:t>
            </w:r>
            <w:proofErr w:type="gramEnd"/>
            <w:r>
              <w:rPr>
                <w:rFonts w:ascii="新細明體" w:hAnsi="新細明體"/>
              </w:rPr>
              <w:t>進行小組發表。</w:t>
            </w:r>
          </w:p>
          <w:p w14:paraId="023DC510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  <w:p w14:paraId="16BDB8C1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三、統整活動</w:t>
            </w:r>
            <w:r>
              <w:rPr>
                <w:rFonts w:ascii="新細明體" w:hAnsi="新細明體"/>
              </w:rPr>
              <w:t>(40</w:t>
            </w:r>
            <w:r>
              <w:rPr>
                <w:rFonts w:ascii="新細明體" w:hAnsi="新細明體"/>
              </w:rPr>
              <w:t>分鐘</w:t>
            </w:r>
            <w:r>
              <w:rPr>
                <w:rFonts w:ascii="新細明體" w:hAnsi="新細明體"/>
              </w:rPr>
              <w:t>)</w:t>
            </w:r>
          </w:p>
          <w:p w14:paraId="0765719A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/>
              </w:rPr>
              <w:t>各組上台發表分享成果，說明各定點對應的代表色。</w:t>
            </w:r>
          </w:p>
          <w:p w14:paraId="59C3CEE0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  <w:p w14:paraId="47E44E7A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/>
              </w:rPr>
              <w:t>彙整各組討論結果，由全班投票，選出各定點代表色。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75C4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能遵守校外活動的規範，聽從老師和小組的指示。</w:t>
            </w:r>
          </w:p>
          <w:p w14:paraId="45E992B4" w14:textId="77777777" w:rsidR="00B65FF3" w:rsidRDefault="00FA7AE0">
            <w:pPr>
              <w:snapToGrid w:val="0"/>
              <w:spacing w:before="18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分組討論，能利用學學色彩網站進行色彩比對分析，對應</w:t>
            </w:r>
            <w:proofErr w:type="gramStart"/>
            <w:r>
              <w:rPr>
                <w:rFonts w:ascii="新細明體" w:hAnsi="新細明體"/>
                <w:color w:val="0D0D0D"/>
              </w:rPr>
              <w:t>到色票編號</w:t>
            </w:r>
            <w:proofErr w:type="gramEnd"/>
            <w:r>
              <w:rPr>
                <w:rFonts w:ascii="新細明體" w:hAnsi="新細明體"/>
                <w:color w:val="0D0D0D"/>
              </w:rPr>
              <w:t>，記錄下來。</w:t>
            </w:r>
          </w:p>
          <w:p w14:paraId="2CADED91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 xml:space="preserve">3. </w:t>
            </w:r>
            <w:r>
              <w:rPr>
                <w:rFonts w:ascii="新細明體" w:hAnsi="新細明體"/>
                <w:color w:val="0D0D0D"/>
              </w:rPr>
              <w:t>小組發表，各組須說明選出代表色彩的原因，其他學生能仔細聆聽。</w:t>
            </w:r>
          </w:p>
          <w:p w14:paraId="277F95EA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 xml:space="preserve">4. </w:t>
            </w:r>
            <w:r>
              <w:rPr>
                <w:rFonts w:ascii="新細明體" w:hAnsi="新細明體"/>
                <w:color w:val="0D0D0D"/>
              </w:rPr>
              <w:t>能在活動過程中時</w:t>
            </w:r>
            <w:proofErr w:type="gramStart"/>
            <w:r>
              <w:rPr>
                <w:rFonts w:ascii="新細明體" w:hAnsi="新細明體"/>
                <w:color w:val="0D0D0D"/>
              </w:rPr>
              <w:t>時</w:t>
            </w:r>
            <w:proofErr w:type="gramEnd"/>
            <w:r>
              <w:rPr>
                <w:rFonts w:ascii="新細明體" w:hAnsi="新細明體"/>
                <w:color w:val="0D0D0D"/>
              </w:rPr>
              <w:t>自主思考，表達自己的想法，也能尊重他人的見解。</w:t>
            </w:r>
          </w:p>
          <w:p w14:paraId="64A6FB5C" w14:textId="77777777" w:rsidR="00B65FF3" w:rsidRDefault="00FA7AE0">
            <w:pPr>
              <w:snapToGrid w:val="0"/>
              <w:spacing w:before="180"/>
            </w:pPr>
            <w:r>
              <w:rPr>
                <w:rFonts w:ascii="新細明體" w:hAnsi="新細明體"/>
                <w:color w:val="0D0D0D"/>
              </w:rPr>
              <w:t>5.</w:t>
            </w:r>
            <w:r>
              <w:rPr>
                <w:rFonts w:ascii="新細明體" w:hAnsi="新細明體"/>
                <w:color w:val="0D0D0D"/>
              </w:rPr>
              <w:t>能了解五個代表色的意涵和其相關文化特色，並口頭發表。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F1F4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</w:p>
          <w:p w14:paraId="00200F50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校外參觀勢必會遇到更多不可預期的狀況，提醒學生在面對問題時能冷靜思考，並正</w:t>
            </w:r>
            <w:proofErr w:type="gramStart"/>
            <w:r>
              <w:rPr>
                <w:rFonts w:ascii="新細明體" w:hAnsi="新細明體"/>
                <w:color w:val="0D0D0D"/>
              </w:rPr>
              <w:t>象</w:t>
            </w:r>
            <w:proofErr w:type="gramEnd"/>
            <w:r>
              <w:rPr>
                <w:rFonts w:ascii="新細明體" w:hAnsi="新細明體"/>
                <w:color w:val="0D0D0D"/>
              </w:rPr>
              <w:t>看到每</w:t>
            </w:r>
            <w:proofErr w:type="gramStart"/>
            <w:r>
              <w:rPr>
                <w:rFonts w:ascii="新細明體" w:hAnsi="新細明體"/>
                <w:color w:val="0D0D0D"/>
              </w:rPr>
              <w:t>個</w:t>
            </w:r>
            <w:proofErr w:type="gramEnd"/>
            <w:r>
              <w:rPr>
                <w:rFonts w:ascii="新細明體" w:hAnsi="新細明體"/>
                <w:color w:val="0D0D0D"/>
              </w:rPr>
              <w:t>過程學習到的經驗。</w:t>
            </w:r>
          </w:p>
          <w:p w14:paraId="68F8124D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</w:p>
          <w:p w14:paraId="0FE3148E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鼓勵學生多角度的拍攝，</w:t>
            </w:r>
          </w:p>
          <w:p w14:paraId="159841C3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多方的搜尋資料，以便後續活動的進行。</w:t>
            </w:r>
          </w:p>
          <w:p w14:paraId="0D1F95D5" w14:textId="77777777" w:rsidR="00B65FF3" w:rsidRDefault="00B65FF3">
            <w:pPr>
              <w:pStyle w:val="a9"/>
              <w:snapToGrid w:val="0"/>
              <w:ind w:left="360"/>
              <w:jc w:val="both"/>
              <w:rPr>
                <w:rFonts w:ascii="新細明體" w:hAnsi="新細明體"/>
                <w:b/>
                <w:color w:val="808080"/>
              </w:rPr>
            </w:pPr>
          </w:p>
        </w:tc>
      </w:tr>
      <w:tr w:rsidR="00B65FF3" w14:paraId="44DF7F73" w14:textId="77777777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3E36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5B9D840B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  <w:color w:val="0D0D0D"/>
              </w:rPr>
              <w:t>觸</w:t>
            </w:r>
            <w:proofErr w:type="gramStart"/>
            <w:r>
              <w:rPr>
                <w:rFonts w:ascii="新細明體" w:hAnsi="新細明體"/>
                <w:color w:val="0D0D0D"/>
              </w:rPr>
              <w:t>碰式大螢幕</w:t>
            </w:r>
            <w:proofErr w:type="gramEnd"/>
            <w:r>
              <w:rPr>
                <w:rFonts w:ascii="新細明體" w:hAnsi="新細明體"/>
                <w:color w:val="0D0D0D"/>
              </w:rPr>
              <w:t>、平板電腦</w:t>
            </w:r>
            <w:r>
              <w:rPr>
                <w:rFonts w:ascii="新細明體" w:hAnsi="新細明體"/>
                <w:color w:val="0D0D0D"/>
              </w:rPr>
              <w:t>/</w:t>
            </w:r>
            <w:r>
              <w:rPr>
                <w:rFonts w:ascii="新細明體" w:hAnsi="新細明體"/>
                <w:color w:val="0D0D0D"/>
              </w:rPr>
              <w:t>〈</w:t>
            </w:r>
            <w:proofErr w:type="spellStart"/>
            <w:r>
              <w:rPr>
                <w:rFonts w:ascii="新細明體" w:hAnsi="新細明體"/>
                <w:color w:val="0D0D0D"/>
              </w:rPr>
              <w:t>XueXueColors</w:t>
            </w:r>
            <w:proofErr w:type="spellEnd"/>
            <w:r>
              <w:rPr>
                <w:rFonts w:ascii="新細明體" w:hAnsi="新細明體"/>
                <w:color w:val="0D0D0D"/>
              </w:rPr>
              <w:t>〉</w:t>
            </w:r>
            <w:r>
              <w:rPr>
                <w:rFonts w:ascii="新細明體" w:hAnsi="新細明體"/>
                <w:color w:val="0D0D0D"/>
              </w:rPr>
              <w:t xml:space="preserve"> APP</w:t>
            </w:r>
            <w:r>
              <w:rPr>
                <w:rFonts w:ascii="新細明體" w:hAnsi="新細明體"/>
                <w:color w:val="0D0D0D"/>
              </w:rPr>
              <w:t>、</w:t>
            </w:r>
            <w:proofErr w:type="gramStart"/>
            <w:r>
              <w:rPr>
                <w:rFonts w:ascii="新細明體" w:hAnsi="新細明體"/>
                <w:color w:val="0D0D0D"/>
              </w:rPr>
              <w:t>色票</w:t>
            </w:r>
            <w:proofErr w:type="gramEnd"/>
            <w:r>
              <w:rPr>
                <w:rFonts w:ascii="新細明體" w:hAnsi="新細明體"/>
                <w:color w:val="0D0D0D"/>
              </w:rPr>
              <w:t>。</w:t>
            </w:r>
          </w:p>
        </w:tc>
      </w:tr>
      <w:tr w:rsidR="00B65FF3" w14:paraId="3B7F609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365E" w14:textId="77777777" w:rsidR="00B65FF3" w:rsidRDefault="00FA7AE0">
            <w:pPr>
              <w:snapToGrid w:val="0"/>
            </w:pPr>
            <w:r>
              <w:rPr>
                <w:rFonts w:ascii="新細明體" w:hAnsi="新細明體"/>
                <w:b/>
                <w:sz w:val="22"/>
              </w:rPr>
              <w:t>參考資料：</w:t>
            </w:r>
          </w:p>
          <w:p w14:paraId="41179AF3" w14:textId="77777777" w:rsidR="00B65FF3" w:rsidRDefault="00FA7AE0">
            <w:pPr>
              <w:pStyle w:val="a9"/>
              <w:numPr>
                <w:ilvl w:val="0"/>
                <w:numId w:val="20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各定點的相關網站。</w:t>
            </w:r>
          </w:p>
          <w:p w14:paraId="41A03E35" w14:textId="77777777" w:rsidR="00B65FF3" w:rsidRDefault="00FA7AE0">
            <w:pPr>
              <w:pStyle w:val="a9"/>
              <w:numPr>
                <w:ilvl w:val="0"/>
                <w:numId w:val="20"/>
              </w:num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學學臺灣色彩網站。</w:t>
            </w:r>
          </w:p>
        </w:tc>
      </w:tr>
      <w:tr w:rsidR="00B65FF3" w14:paraId="37F450A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DC9F" w14:textId="77777777" w:rsidR="00B65FF3" w:rsidRDefault="00FA7AE0">
            <w:pPr>
              <w:snapToGrid w:val="0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附錄：</w:t>
            </w:r>
          </w:p>
          <w:p w14:paraId="2F819016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學學臺灣色彩網站。</w:t>
            </w:r>
          </w:p>
          <w:p w14:paraId="18816B0B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代表色學習單。</w:t>
            </w:r>
          </w:p>
        </w:tc>
      </w:tr>
      <w:tr w:rsidR="00B65FF3" w14:paraId="39359537" w14:textId="77777777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C1DC" w14:textId="77777777" w:rsidR="00B65FF3" w:rsidRDefault="00FA7AE0">
            <w:pPr>
              <w:snapToGrid w:val="0"/>
              <w:ind w:left="113" w:right="113"/>
              <w:jc w:val="center"/>
            </w:pPr>
            <w:r>
              <w:rPr>
                <w:rFonts w:ascii="新細明體" w:hAnsi="新細明體"/>
                <w:b/>
                <w:sz w:val="22"/>
              </w:rPr>
              <w:lastRenderedPageBreak/>
              <w:t>第七</w:t>
            </w:r>
            <w:r>
              <w:rPr>
                <w:rFonts w:ascii="新細明體" w:hAnsi="新細明體"/>
                <w:b/>
                <w:sz w:val="22"/>
              </w:rPr>
              <w:t>~</w:t>
            </w:r>
            <w:r>
              <w:rPr>
                <w:rFonts w:ascii="新細明體" w:hAnsi="新細明體"/>
                <w:b/>
                <w:sz w:val="22"/>
              </w:rPr>
              <w:t>九節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D390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二、發展活動</w:t>
            </w:r>
            <w:r>
              <w:rPr>
                <w:rFonts w:ascii="新細明體" w:hAnsi="新細明體"/>
              </w:rPr>
              <w:t>(120</w:t>
            </w:r>
            <w:r>
              <w:rPr>
                <w:rFonts w:ascii="新細明體" w:hAnsi="新細明體"/>
              </w:rPr>
              <w:t>分鐘</w:t>
            </w:r>
            <w:r>
              <w:rPr>
                <w:rFonts w:ascii="新細明體" w:hAnsi="新細明體"/>
              </w:rPr>
              <w:t>)</w:t>
            </w:r>
          </w:p>
          <w:p w14:paraId="1B150F76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〈畫一種感動〉</w:t>
            </w:r>
          </w:p>
          <w:p w14:paraId="11FED4AC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/>
              </w:rPr>
              <w:t>教師說明</w:t>
            </w:r>
            <w:r>
              <w:rPr>
                <w:rFonts w:ascii="新細明體" w:hAnsi="新細明體"/>
              </w:rPr>
              <w:t>:</w:t>
            </w:r>
          </w:p>
          <w:p w14:paraId="783183CD" w14:textId="77777777" w:rsidR="00B65FF3" w:rsidRDefault="00FA7AE0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在立體造型中彩繪的步驟和技巧。</w:t>
            </w:r>
          </w:p>
          <w:p w14:paraId="1E9A4DF4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/>
              </w:rPr>
              <w:t>先在平面構思計畫單上進行</w:t>
            </w:r>
            <w:proofErr w:type="gramStart"/>
            <w:r>
              <w:rPr>
                <w:rFonts w:ascii="新細明體" w:hAnsi="新細明體"/>
              </w:rPr>
              <w:t>感動鼠</w:t>
            </w:r>
            <w:proofErr w:type="gramEnd"/>
            <w:r>
              <w:rPr>
                <w:rFonts w:ascii="新細明體" w:hAnsi="新細明體"/>
              </w:rPr>
              <w:t>的彩繪設計。</w:t>
            </w:r>
          </w:p>
          <w:p w14:paraId="20AD547F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新細明體" w:hAnsi="新細明體"/>
              </w:rPr>
              <w:t>進行感動鼠彩繪。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5139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 xml:space="preserve">1 </w:t>
            </w:r>
            <w:r>
              <w:rPr>
                <w:rFonts w:ascii="新細明體" w:hAnsi="新細明體"/>
                <w:color w:val="0D0D0D"/>
              </w:rPr>
              <w:t>.</w:t>
            </w:r>
            <w:r>
              <w:rPr>
                <w:rFonts w:ascii="新細明體" w:hAnsi="新細明體"/>
                <w:color w:val="0D0D0D"/>
              </w:rPr>
              <w:t>能專心聽講，先了解創作過程的步驟與應注意的事項。</w:t>
            </w:r>
          </w:p>
          <w:p w14:paraId="792BBD50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能在平面構思計畫單中進行有效的彩繪計畫，並從中爬梳自己的想法。</w:t>
            </w:r>
          </w:p>
          <w:p w14:paraId="1E0A9C74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3.</w:t>
            </w:r>
            <w:r>
              <w:rPr>
                <w:rFonts w:ascii="新細明體" w:hAnsi="新細明體"/>
                <w:color w:val="0D0D0D"/>
              </w:rPr>
              <w:t>能勇於嘗試在立體造型上進行創作。</w:t>
            </w:r>
          </w:p>
          <w:p w14:paraId="1820C152" w14:textId="77777777" w:rsidR="00B65FF3" w:rsidRDefault="00FA7AE0">
            <w:pPr>
              <w:snapToGrid w:val="0"/>
              <w:spacing w:before="18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4.</w:t>
            </w:r>
            <w:r>
              <w:rPr>
                <w:rFonts w:ascii="新細明體" w:hAnsi="新細明體"/>
                <w:color w:val="0D0D0D"/>
              </w:rPr>
              <w:t>能表達自己的創作理念。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1C97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從平面到立體的彩繪過程會有一定的差異性，鼓勵學生面對各種可能的問題，尋求解決方法，累積創作經驗。</w:t>
            </w:r>
          </w:p>
          <w:p w14:paraId="4846905E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</w:p>
          <w:p w14:paraId="561D32E0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教師隨堂走動，協助過程中遇到困難的學生。</w:t>
            </w:r>
          </w:p>
        </w:tc>
      </w:tr>
      <w:tr w:rsidR="00B65FF3" w14:paraId="61211DA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30A7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3719500F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  <w:color w:val="0D0D0D"/>
              </w:rPr>
              <w:t>觸</w:t>
            </w:r>
            <w:proofErr w:type="gramStart"/>
            <w:r>
              <w:rPr>
                <w:rFonts w:ascii="新細明體" w:hAnsi="新細明體"/>
                <w:color w:val="0D0D0D"/>
              </w:rPr>
              <w:t>碰式大螢幕</w:t>
            </w:r>
            <w:proofErr w:type="gramEnd"/>
            <w:r>
              <w:rPr>
                <w:rFonts w:ascii="新細明體" w:hAnsi="新細明體"/>
                <w:color w:val="0D0D0D"/>
              </w:rPr>
              <w:t>、</w:t>
            </w:r>
            <w:proofErr w:type="gramStart"/>
            <w:r>
              <w:rPr>
                <w:rFonts w:ascii="新細明體" w:hAnsi="新細明體"/>
                <w:color w:val="0D0D0D"/>
              </w:rPr>
              <w:t>感動鼠素坯</w:t>
            </w:r>
            <w:proofErr w:type="gramEnd"/>
            <w:r>
              <w:rPr>
                <w:rFonts w:ascii="新細明體" w:hAnsi="新細明體"/>
                <w:color w:val="0D0D0D"/>
              </w:rPr>
              <w:t>、彩繪用具</w:t>
            </w:r>
            <w:r>
              <w:rPr>
                <w:rFonts w:ascii="新細明體" w:hAnsi="新細明體"/>
                <w:color w:val="0D0D0D"/>
              </w:rPr>
              <w:t>(</w:t>
            </w:r>
            <w:r>
              <w:rPr>
                <w:rFonts w:ascii="新細明體" w:hAnsi="新細明體"/>
                <w:color w:val="0D0D0D"/>
              </w:rPr>
              <w:t>鉛筆、色鉛筆、</w:t>
            </w:r>
            <w:proofErr w:type="gramStart"/>
            <w:r>
              <w:rPr>
                <w:rFonts w:ascii="新細明體" w:hAnsi="新細明體"/>
                <w:color w:val="0D0D0D"/>
              </w:rPr>
              <w:t>虹牌油漆</w:t>
            </w:r>
            <w:proofErr w:type="gramEnd"/>
            <w:r>
              <w:rPr>
                <w:rFonts w:ascii="新細明體" w:hAnsi="新細明體"/>
                <w:color w:val="0D0D0D"/>
              </w:rPr>
              <w:t>、調色盤、</w:t>
            </w:r>
            <w:proofErr w:type="gramStart"/>
            <w:r>
              <w:rPr>
                <w:rFonts w:ascii="新細明體" w:hAnsi="新細明體"/>
                <w:color w:val="0D0D0D"/>
              </w:rPr>
              <w:t>洗筆器</w:t>
            </w:r>
            <w:proofErr w:type="gramEnd"/>
            <w:r>
              <w:rPr>
                <w:rFonts w:ascii="新細明體" w:hAnsi="新細明體"/>
                <w:color w:val="0D0D0D"/>
              </w:rPr>
              <w:t>、水彩筆</w:t>
            </w:r>
            <w:r>
              <w:rPr>
                <w:rFonts w:ascii="新細明體" w:hAnsi="新細明體"/>
                <w:color w:val="0D0D0D"/>
              </w:rPr>
              <w:t>)</w:t>
            </w:r>
            <w:r>
              <w:rPr>
                <w:rFonts w:ascii="新細明體" w:hAnsi="新細明體"/>
                <w:color w:val="0D0D0D"/>
              </w:rPr>
              <w:t>。</w:t>
            </w:r>
          </w:p>
        </w:tc>
      </w:tr>
      <w:tr w:rsidR="00B65FF3" w14:paraId="24DE4A9E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4199" w14:textId="77777777" w:rsidR="00B65FF3" w:rsidRDefault="00FA7AE0">
            <w:pPr>
              <w:snapToGrid w:val="0"/>
            </w:pPr>
            <w:r>
              <w:rPr>
                <w:rFonts w:ascii="新細明體" w:hAnsi="新細明體"/>
                <w:b/>
                <w:sz w:val="22"/>
              </w:rPr>
              <w:t>參考資料：</w:t>
            </w:r>
          </w:p>
          <w:p w14:paraId="0FED7CED" w14:textId="77777777" w:rsidR="00B65FF3" w:rsidRDefault="00FA7AE0">
            <w:pPr>
              <w:pStyle w:val="a9"/>
              <w:numPr>
                <w:ilvl w:val="0"/>
                <w:numId w:val="21"/>
              </w:numPr>
              <w:snapToGrid w:val="0"/>
            </w:pPr>
            <w:r>
              <w:rPr>
                <w:rFonts w:ascii="新細明體" w:hAnsi="新細明體"/>
              </w:rPr>
              <w:t>學學台灣文化色彩網站</w:t>
            </w:r>
            <w:r>
              <w:rPr>
                <w:rFonts w:ascii="新細明體" w:hAnsi="新細明體"/>
                <w:sz w:val="28"/>
              </w:rPr>
              <w:t>。</w:t>
            </w:r>
          </w:p>
        </w:tc>
      </w:tr>
      <w:tr w:rsidR="00B65FF3" w14:paraId="19EB934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63EA" w14:textId="77777777" w:rsidR="00B65FF3" w:rsidRDefault="00FA7AE0">
            <w:pPr>
              <w:snapToGrid w:val="0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 xml:space="preserve"> </w:t>
            </w:r>
            <w:r>
              <w:rPr>
                <w:rFonts w:ascii="新細明體" w:hAnsi="新細明體"/>
                <w:b/>
                <w:sz w:val="22"/>
              </w:rPr>
              <w:t>附錄：</w:t>
            </w:r>
          </w:p>
          <w:p w14:paraId="27C30404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學學臺灣色彩網站。</w:t>
            </w:r>
          </w:p>
          <w:p w14:paraId="7F7DD89A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proofErr w:type="gramStart"/>
            <w:r>
              <w:rPr>
                <w:rFonts w:ascii="新細明體" w:hAnsi="新細明體"/>
                <w:color w:val="0D0D0D"/>
              </w:rPr>
              <w:t>感動鼠</w:t>
            </w:r>
            <w:proofErr w:type="gramEnd"/>
            <w:r>
              <w:rPr>
                <w:rFonts w:ascii="新細明體" w:hAnsi="新細明體"/>
                <w:color w:val="0D0D0D"/>
              </w:rPr>
              <w:t>彩繪構思計畫單。</w:t>
            </w:r>
          </w:p>
        </w:tc>
      </w:tr>
      <w:tr w:rsidR="00B65FF3" w14:paraId="6B8E4A9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7356" w14:textId="77777777" w:rsidR="00B65FF3" w:rsidRDefault="00FA7AE0">
            <w:pPr>
              <w:snapToGrid w:val="0"/>
              <w:ind w:left="113" w:right="113"/>
              <w:jc w:val="center"/>
            </w:pPr>
            <w:r>
              <w:rPr>
                <w:rFonts w:ascii="新細明體" w:hAnsi="新細明體"/>
                <w:b/>
                <w:sz w:val="22"/>
              </w:rPr>
              <w:t>第十節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B010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三、統整活動</w:t>
            </w:r>
            <w:r>
              <w:rPr>
                <w:rFonts w:ascii="新細明體" w:hAnsi="新細明體"/>
              </w:rPr>
              <w:t>(40</w:t>
            </w:r>
            <w:r>
              <w:rPr>
                <w:rFonts w:ascii="新細明體" w:hAnsi="新細明體"/>
              </w:rPr>
              <w:t>分鐘</w:t>
            </w:r>
            <w:r>
              <w:rPr>
                <w:rFonts w:ascii="新細明體" w:hAnsi="新細明體"/>
              </w:rPr>
              <w:t>)</w:t>
            </w:r>
          </w:p>
          <w:p w14:paraId="3E753F89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〈許一個好生活〉</w:t>
            </w:r>
          </w:p>
          <w:p w14:paraId="33134FED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/>
              </w:rPr>
              <w:t>在教室展示每位學生完成的作品，並進行最後的分享討論。</w:t>
            </w:r>
          </w:p>
          <w:p w14:paraId="06EDF2D2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  <w:p w14:paraId="71890CD8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/>
              </w:rPr>
              <w:t>鼓勵學生主動邀請學校老師參觀作品。</w:t>
            </w:r>
          </w:p>
          <w:p w14:paraId="31BEC144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  <w:p w14:paraId="7E091ED9" w14:textId="77777777" w:rsidR="00B65FF3" w:rsidRDefault="00FA7AE0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新細明體" w:hAnsi="新細明體"/>
              </w:rPr>
              <w:t>回家和家人分享整個創作過程。</w:t>
            </w:r>
          </w:p>
          <w:p w14:paraId="3EF1602C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  <w:p w14:paraId="4D033CD8" w14:textId="77777777" w:rsidR="00B65FF3" w:rsidRDefault="00B65FF3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18A" w14:textId="77777777" w:rsidR="00B65FF3" w:rsidRDefault="00FA7AE0">
            <w:pPr>
              <w:snapToGrid w:val="0"/>
              <w:spacing w:before="1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/>
              </w:rPr>
              <w:t>能為整個活動的過程提出自己的想法。</w:t>
            </w:r>
          </w:p>
          <w:p w14:paraId="4F41C128" w14:textId="77777777" w:rsidR="00B65FF3" w:rsidRDefault="00FA7AE0">
            <w:pPr>
              <w:snapToGrid w:val="0"/>
              <w:spacing w:before="1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/>
              </w:rPr>
              <w:t>能在過程中體驗完整的創作流程。</w:t>
            </w:r>
          </w:p>
          <w:p w14:paraId="289BF3F3" w14:textId="77777777" w:rsidR="00B65FF3" w:rsidRDefault="00FA7AE0">
            <w:pPr>
              <w:snapToGrid w:val="0"/>
              <w:spacing w:before="180"/>
              <w:jc w:val="both"/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新細明體" w:hAnsi="新細明體"/>
              </w:rPr>
              <w:t>透過提問與討論，再次強調創作過程中的重要價值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/>
              </w:rPr>
              <w:t>學習開啟自己的觀察之眼，關注自己生活的土地，疼愛自己的環境，好好生活。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71A5" w14:textId="77777777" w:rsidR="00B65FF3" w:rsidRDefault="00B65FF3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</w:p>
          <w:p w14:paraId="1A167B8B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教師再次強調永續的概念，每一個行動</w:t>
            </w:r>
            <w:r>
              <w:rPr>
                <w:rFonts w:ascii="新細明體" w:hAnsi="新細明體"/>
                <w:color w:val="0D0D0D"/>
              </w:rPr>
              <w:t>(</w:t>
            </w:r>
            <w:r>
              <w:rPr>
                <w:rFonts w:ascii="新細明體" w:hAnsi="新細明體"/>
                <w:color w:val="0D0D0D"/>
              </w:rPr>
              <w:t>包含創作</w:t>
            </w:r>
            <w:r>
              <w:rPr>
                <w:rFonts w:ascii="新細明體" w:hAnsi="新細明體"/>
                <w:color w:val="0D0D0D"/>
              </w:rPr>
              <w:t>)</w:t>
            </w:r>
            <w:r>
              <w:rPr>
                <w:rFonts w:ascii="新細明體" w:hAnsi="新細明體"/>
                <w:color w:val="0D0D0D"/>
              </w:rPr>
              <w:t>都該具備讓這個世界更好的心態，而不斷的思考和調整才能達到更美好的境界。</w:t>
            </w:r>
          </w:p>
        </w:tc>
      </w:tr>
      <w:tr w:rsidR="00B65FF3" w14:paraId="24AFC7E5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F53F" w14:textId="77777777" w:rsidR="00B65FF3" w:rsidRDefault="00FA7AE0">
            <w:pPr>
              <w:snapToGrid w:val="0"/>
              <w:jc w:val="both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>教學設備／資源：</w:t>
            </w:r>
          </w:p>
          <w:p w14:paraId="075D631B" w14:textId="77777777" w:rsidR="00B65FF3" w:rsidRDefault="00FA7AE0">
            <w:pPr>
              <w:snapToGrid w:val="0"/>
              <w:jc w:val="both"/>
            </w:pPr>
            <w:r>
              <w:rPr>
                <w:rFonts w:ascii="新細明體" w:hAnsi="新細明體"/>
                <w:color w:val="0D0D0D"/>
              </w:rPr>
              <w:t>觸</w:t>
            </w:r>
            <w:proofErr w:type="gramStart"/>
            <w:r>
              <w:rPr>
                <w:rFonts w:ascii="新細明體" w:hAnsi="新細明體"/>
                <w:color w:val="0D0D0D"/>
              </w:rPr>
              <w:t>碰式大螢幕</w:t>
            </w:r>
            <w:proofErr w:type="gramEnd"/>
            <w:r>
              <w:rPr>
                <w:rFonts w:ascii="新細明體" w:hAnsi="新細明體"/>
                <w:color w:val="0D0D0D"/>
              </w:rPr>
              <w:t>、</w:t>
            </w:r>
            <w:proofErr w:type="gramStart"/>
            <w:r>
              <w:rPr>
                <w:rFonts w:ascii="新細明體" w:hAnsi="新細明體"/>
                <w:color w:val="0D0D0D"/>
              </w:rPr>
              <w:t>感動鼠</w:t>
            </w:r>
            <w:proofErr w:type="gramEnd"/>
            <w:r>
              <w:rPr>
                <w:rFonts w:ascii="新細明體" w:hAnsi="新細明體"/>
                <w:color w:val="0D0D0D"/>
              </w:rPr>
              <w:t>彩繪作品。</w:t>
            </w:r>
          </w:p>
        </w:tc>
      </w:tr>
      <w:tr w:rsidR="00B65FF3" w14:paraId="053D72AE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61CE" w14:textId="77777777" w:rsidR="00B65FF3" w:rsidRDefault="00FA7AE0">
            <w:pPr>
              <w:snapToGrid w:val="0"/>
            </w:pPr>
            <w:r>
              <w:rPr>
                <w:rFonts w:ascii="新細明體" w:hAnsi="新細明體"/>
                <w:b/>
                <w:sz w:val="22"/>
              </w:rPr>
              <w:t>參考資料：</w:t>
            </w:r>
          </w:p>
          <w:p w14:paraId="0578C580" w14:textId="77777777" w:rsidR="00B65FF3" w:rsidRDefault="00FA7AE0">
            <w:pPr>
              <w:snapToGrid w:val="0"/>
            </w:pPr>
            <w:r>
              <w:rPr>
                <w:rFonts w:ascii="新細明體" w:hAnsi="新細明體"/>
              </w:rPr>
              <w:t>學學台灣文化色彩網站</w:t>
            </w:r>
            <w:r>
              <w:rPr>
                <w:rFonts w:ascii="新細明體" w:hAnsi="新細明體"/>
                <w:sz w:val="28"/>
              </w:rPr>
              <w:t>。</w:t>
            </w:r>
          </w:p>
        </w:tc>
      </w:tr>
      <w:tr w:rsidR="00B65FF3" w14:paraId="527E655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3303" w14:textId="77777777" w:rsidR="00B65FF3" w:rsidRDefault="00FA7AE0">
            <w:pPr>
              <w:snapToGrid w:val="0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/>
                <w:b/>
                <w:sz w:val="22"/>
              </w:rPr>
              <w:t xml:space="preserve"> </w:t>
            </w:r>
            <w:r>
              <w:rPr>
                <w:rFonts w:ascii="新細明體" w:hAnsi="新細明體"/>
                <w:b/>
                <w:sz w:val="22"/>
              </w:rPr>
              <w:t>附錄：</w:t>
            </w:r>
          </w:p>
          <w:p w14:paraId="4262BD9A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1.</w:t>
            </w:r>
            <w:r>
              <w:rPr>
                <w:rFonts w:ascii="新細明體" w:hAnsi="新細明體"/>
                <w:color w:val="0D0D0D"/>
              </w:rPr>
              <w:t>學學臺灣色彩網站。</w:t>
            </w:r>
          </w:p>
          <w:p w14:paraId="611089AC" w14:textId="77777777" w:rsidR="00B65FF3" w:rsidRDefault="00FA7AE0">
            <w:pPr>
              <w:snapToGrid w:val="0"/>
              <w:rPr>
                <w:rFonts w:ascii="新細明體" w:hAnsi="新細明體"/>
                <w:color w:val="0D0D0D"/>
              </w:rPr>
            </w:pPr>
            <w:r>
              <w:rPr>
                <w:rFonts w:ascii="新細明體" w:hAnsi="新細明體"/>
                <w:color w:val="0D0D0D"/>
              </w:rPr>
              <w:t>2.</w:t>
            </w:r>
            <w:r>
              <w:rPr>
                <w:rFonts w:ascii="新細明體" w:hAnsi="新細明體"/>
                <w:color w:val="0D0D0D"/>
              </w:rPr>
              <w:t>心得分享。</w:t>
            </w:r>
          </w:p>
        </w:tc>
      </w:tr>
    </w:tbl>
    <w:p w14:paraId="5601F2D3" w14:textId="77777777" w:rsidR="00B65FF3" w:rsidRDefault="00B65FF3">
      <w:pPr>
        <w:tabs>
          <w:tab w:val="left" w:pos="1134"/>
        </w:tabs>
        <w:rPr>
          <w:rFonts w:ascii="新細明體" w:hAnsi="新細明體"/>
        </w:rPr>
      </w:pPr>
    </w:p>
    <w:p w14:paraId="23CD620B" w14:textId="77777777" w:rsidR="00B65FF3" w:rsidRDefault="00FA7AE0">
      <w:pPr>
        <w:tabs>
          <w:tab w:val="left" w:pos="1134"/>
        </w:tabs>
      </w:pPr>
      <w:r>
        <w:rPr>
          <w:rFonts w:ascii="新細明體" w:hAnsi="新細明體"/>
        </w:rPr>
        <w:lastRenderedPageBreak/>
        <w:t>【</w:t>
      </w:r>
      <w:r>
        <w:rPr>
          <w:rFonts w:ascii="新細明體" w:hAnsi="新細明體"/>
          <w:szCs w:val="28"/>
        </w:rPr>
        <w:t>附件</w:t>
      </w:r>
      <w:r>
        <w:rPr>
          <w:rFonts w:ascii="新細明體" w:hAnsi="新細明體"/>
          <w:szCs w:val="28"/>
        </w:rPr>
        <w:t>4</w:t>
      </w:r>
      <w:r>
        <w:rPr>
          <w:rFonts w:ascii="新細明體" w:hAnsi="新細明體"/>
          <w:szCs w:val="28"/>
        </w:rPr>
        <w:t>】</w:t>
      </w:r>
      <w:r>
        <w:rPr>
          <w:rFonts w:ascii="新細明體" w:hAnsi="新細明體"/>
          <w:szCs w:val="28"/>
        </w:rPr>
        <w:t xml:space="preserve">                                                 </w:t>
      </w:r>
      <w:r>
        <w:rPr>
          <w:rFonts w:ascii="新細明體" w:hAnsi="新細明體"/>
          <w:szCs w:val="28"/>
        </w:rPr>
        <w:t xml:space="preserve">                                                    </w:t>
      </w:r>
      <w:r>
        <w:rPr>
          <w:rFonts w:ascii="新細明體" w:hAnsi="新細明體"/>
        </w:rPr>
        <w:t>□</w:t>
      </w:r>
      <w:r>
        <w:rPr>
          <w:rFonts w:ascii="新細明體" w:hAnsi="新細明體"/>
        </w:rPr>
        <w:t>參訪計畫</w:t>
      </w:r>
    </w:p>
    <w:p w14:paraId="19370E39" w14:textId="77777777" w:rsidR="00B65FF3" w:rsidRDefault="00FA7AE0">
      <w:pPr>
        <w:spacing w:line="480" w:lineRule="exact"/>
        <w:jc w:val="center"/>
      </w:pPr>
      <w:r>
        <w:rPr>
          <w:rFonts w:ascii="新細明體" w:hAnsi="新細明體"/>
          <w:b/>
          <w:sz w:val="28"/>
          <w:szCs w:val="28"/>
        </w:rPr>
        <w:t>高雄市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區</w:t>
      </w:r>
      <w:r>
        <w:rPr>
          <w:rFonts w:ascii="新細明體" w:hAnsi="新細明體"/>
          <w:b/>
          <w:sz w:val="28"/>
          <w:szCs w:val="28"/>
        </w:rPr>
        <w:t>○○</w:t>
      </w:r>
      <w:r>
        <w:rPr>
          <w:rFonts w:ascii="新細明體" w:hAnsi="新細明體"/>
          <w:b/>
          <w:sz w:val="28"/>
          <w:szCs w:val="28"/>
        </w:rPr>
        <w:t>學校藝文場館大富翁計畫成果報告</w:t>
      </w:r>
      <w:r>
        <w:rPr>
          <w:rFonts w:ascii="新細明體" w:hAnsi="新細明體"/>
        </w:rPr>
        <w:t xml:space="preserve">    □</w:t>
      </w:r>
      <w:r>
        <w:rPr>
          <w:rFonts w:ascii="新細明體" w:hAnsi="新細明體"/>
        </w:rPr>
        <w:t>課程計畫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6742"/>
      </w:tblGrid>
      <w:tr w:rsidR="00B65FF3" w14:paraId="349D5D80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6C75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執行單位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B6D9" w14:textId="77777777" w:rsidR="00B65FF3" w:rsidRDefault="00FA7AE0">
            <w:pPr>
              <w:spacing w:before="180" w:line="400" w:lineRule="exact"/>
            </w:pPr>
            <w:r>
              <w:rPr>
                <w:rFonts w:ascii="新細明體" w:hAnsi="新細明體"/>
                <w:color w:val="2F5496"/>
                <w:spacing w:val="20"/>
              </w:rPr>
              <w:t>O</w:t>
            </w:r>
            <w:r>
              <w:rPr>
                <w:rFonts w:ascii="新細明體" w:hAnsi="新細明體"/>
                <w:color w:val="0070C0"/>
                <w:spacing w:val="20"/>
              </w:rPr>
              <w:t>O</w:t>
            </w:r>
            <w:r>
              <w:rPr>
                <w:rFonts w:ascii="新細明體" w:hAnsi="新細明體"/>
                <w:color w:val="0070C0"/>
                <w:spacing w:val="20"/>
              </w:rPr>
              <w:t>學校</w:t>
            </w:r>
            <w:r>
              <w:rPr>
                <w:rFonts w:ascii="新細明體" w:hAnsi="新細明體"/>
                <w:color w:val="0070C0"/>
                <w:spacing w:val="20"/>
              </w:rPr>
              <w:t xml:space="preserve">      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一般</w:t>
            </w:r>
            <w:r>
              <w:rPr>
                <w:rFonts w:ascii="新細明體" w:hAnsi="新細明體"/>
              </w:rPr>
              <w:t xml:space="preserve">  □</w:t>
            </w:r>
            <w:r>
              <w:rPr>
                <w:rFonts w:ascii="新細明體" w:hAnsi="新細明體"/>
              </w:rPr>
              <w:t>偏遠</w:t>
            </w:r>
            <w:r>
              <w:rPr>
                <w:rFonts w:ascii="新細明體" w:hAnsi="新細明體"/>
              </w:rPr>
              <w:t xml:space="preserve">  □</w:t>
            </w:r>
            <w:proofErr w:type="gramStart"/>
            <w:r>
              <w:rPr>
                <w:rFonts w:ascii="新細明體" w:hAnsi="新細明體"/>
              </w:rPr>
              <w:t>特偏</w:t>
            </w:r>
            <w:proofErr w:type="gramEnd"/>
            <w:r>
              <w:rPr>
                <w:rFonts w:ascii="新細明體" w:hAnsi="新細明體"/>
              </w:rPr>
              <w:t xml:space="preserve">  □</w:t>
            </w:r>
            <w:r>
              <w:rPr>
                <w:rFonts w:ascii="新細明體" w:hAnsi="新細明體"/>
              </w:rPr>
              <w:t>極偏</w:t>
            </w:r>
          </w:p>
        </w:tc>
      </w:tr>
      <w:tr w:rsidR="00B65FF3" w14:paraId="5E909DC7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D9F6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執行項目名稱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67CB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10C53BCA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BC9F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目標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1E16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04E2CA9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695B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內容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B202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4D368636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26B2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活動名稱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4479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60482A0C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9E8F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活動日期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9EBA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33FF5D72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FE74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活動地點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77CA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6F72FF6E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A8D1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參與對象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41EE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31302E32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131A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參與人數</w:t>
            </w:r>
            <w:r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/>
                <w:sz w:val="28"/>
                <w:szCs w:val="28"/>
              </w:rPr>
              <w:t>次</w:t>
            </w:r>
            <w:r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94E6" w14:textId="77777777" w:rsidR="00B65FF3" w:rsidRDefault="00B65FF3">
            <w:pPr>
              <w:spacing w:before="180" w:line="400" w:lineRule="exact"/>
              <w:rPr>
                <w:rFonts w:ascii="新細明體" w:hAnsi="新細明體"/>
                <w:color w:val="000000"/>
                <w:spacing w:val="20"/>
              </w:rPr>
            </w:pPr>
          </w:p>
        </w:tc>
      </w:tr>
      <w:tr w:rsidR="00B65FF3" w14:paraId="5B4C1578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0AB5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實施成果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93B9" w14:textId="77777777" w:rsidR="00B65FF3" w:rsidRDefault="00FA7AE0">
            <w:pPr>
              <w:spacing w:line="400" w:lineRule="exact"/>
            </w:pPr>
            <w:r>
              <w:rPr>
                <w:rFonts w:ascii="新細明體" w:hAnsi="新細明體"/>
                <w:bCs/>
                <w:color w:val="0070C0"/>
              </w:rPr>
              <w:t>請從參與者之觀點描述，如學習到某某知識或技能或態度</w:t>
            </w:r>
            <w:r>
              <w:rPr>
                <w:rFonts w:ascii="新細明體" w:hAnsi="新細明體"/>
                <w:bCs/>
                <w:color w:val="0070C0"/>
              </w:rPr>
              <w:t>/</w:t>
            </w:r>
            <w:r>
              <w:rPr>
                <w:rFonts w:ascii="新細明體" w:hAnsi="新細明體"/>
                <w:bCs/>
                <w:color w:val="0070C0"/>
              </w:rPr>
              <w:br/>
            </w:r>
            <w:r>
              <w:rPr>
                <w:rFonts w:ascii="新細明體" w:hAnsi="新細明體"/>
                <w:color w:val="FF0000"/>
                <w:u w:val="single"/>
              </w:rPr>
              <w:t>課程計畫請放置</w:t>
            </w:r>
            <w:r>
              <w:rPr>
                <w:rFonts w:ascii="新細明體" w:hAnsi="新細明體"/>
                <w:color w:val="FF0000"/>
                <w:u w:val="single"/>
              </w:rPr>
              <w:t>30</w:t>
            </w:r>
            <w:r>
              <w:rPr>
                <w:rFonts w:ascii="新細明體" w:hAnsi="新細明體"/>
                <w:color w:val="FF0000"/>
                <w:u w:val="single"/>
              </w:rPr>
              <w:t>秒</w:t>
            </w:r>
            <w:r>
              <w:rPr>
                <w:rFonts w:ascii="新細明體" w:hAnsi="新細明體"/>
                <w:color w:val="FF0000"/>
                <w:u w:val="single"/>
              </w:rPr>
              <w:t>~3</w:t>
            </w:r>
            <w:r>
              <w:rPr>
                <w:rFonts w:ascii="新細明體" w:hAnsi="新細明體"/>
                <w:color w:val="FF0000"/>
                <w:u w:val="single"/>
              </w:rPr>
              <w:t>分鐘影片連結</w:t>
            </w:r>
          </w:p>
        </w:tc>
      </w:tr>
      <w:tr w:rsidR="00B65FF3" w14:paraId="474791F0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80C7" w14:textId="77777777" w:rsidR="00B65FF3" w:rsidRDefault="00FA7AE0">
            <w:pPr>
              <w:spacing w:before="180"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檢討與建議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0027" w14:textId="77777777" w:rsidR="00B65FF3" w:rsidRDefault="00B65FF3">
            <w:pPr>
              <w:spacing w:line="400" w:lineRule="exact"/>
              <w:rPr>
                <w:rFonts w:ascii="新細明體" w:hAnsi="新細明體"/>
                <w:bCs/>
                <w:color w:val="0070C0"/>
              </w:rPr>
            </w:pPr>
          </w:p>
        </w:tc>
      </w:tr>
    </w:tbl>
    <w:p w14:paraId="1FB67FC1" w14:textId="77777777" w:rsidR="00B65FF3" w:rsidRDefault="00B65FF3">
      <w:pPr>
        <w:spacing w:line="480" w:lineRule="exact"/>
        <w:rPr>
          <w:rFonts w:ascii="新細明體" w:hAnsi="新細明體"/>
          <w:b/>
          <w:sz w:val="28"/>
          <w:szCs w:val="28"/>
        </w:rPr>
      </w:pPr>
    </w:p>
    <w:tbl>
      <w:tblPr>
        <w:tblW w:w="88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8"/>
        <w:gridCol w:w="276"/>
        <w:gridCol w:w="4145"/>
      </w:tblGrid>
      <w:tr w:rsidR="00B65FF3" w14:paraId="09B52EDC" w14:textId="77777777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C13E" w14:textId="77777777" w:rsidR="00B65FF3" w:rsidRDefault="00FA7AE0">
            <w:pPr>
              <w:snapToGrid w:val="0"/>
              <w:spacing w:line="400" w:lineRule="exact"/>
              <w:jc w:val="center"/>
            </w:pPr>
            <w:r>
              <w:rPr>
                <w:rFonts w:ascii="新細明體" w:hAnsi="新細明體"/>
                <w:b/>
              </w:rPr>
              <w:t>活動花絮</w:t>
            </w:r>
          </w:p>
        </w:tc>
      </w:tr>
      <w:tr w:rsidR="00B65FF3" w14:paraId="2ECDC856" w14:textId="77777777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4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5E68" w14:textId="77777777" w:rsidR="00B65FF3" w:rsidRDefault="00FA7AE0">
            <w:pPr>
              <w:snapToGrid w:val="0"/>
              <w:spacing w:line="400" w:lineRule="exact"/>
              <w:jc w:val="center"/>
            </w:pPr>
            <w:r>
              <w:rPr>
                <w:rFonts w:ascii="新細明體" w:hAnsi="新細明體"/>
                <w:color w:val="2E74B5"/>
              </w:rPr>
              <w:t>一張相片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5CE6" w14:textId="77777777" w:rsidR="00B65FF3" w:rsidRDefault="00FA7AE0">
            <w:pPr>
              <w:snapToGrid w:val="0"/>
              <w:spacing w:line="400" w:lineRule="exact"/>
              <w:jc w:val="center"/>
            </w:pPr>
            <w:r>
              <w:rPr>
                <w:rFonts w:ascii="新細明體" w:hAnsi="新細明體"/>
                <w:b/>
              </w:rPr>
              <w:t>活動內容</w:t>
            </w:r>
            <w:r>
              <w:rPr>
                <w:rFonts w:ascii="新細明體" w:hAnsi="新細明體"/>
                <w:b/>
                <w:color w:val="2E74B5"/>
              </w:rPr>
              <w:t xml:space="preserve">  </w:t>
            </w:r>
            <w:r>
              <w:rPr>
                <w:rFonts w:ascii="新細明體" w:hAnsi="新細明體"/>
                <w:color w:val="2E74B5"/>
                <w:sz w:val="22"/>
              </w:rPr>
              <w:t>(</w:t>
            </w:r>
            <w:r>
              <w:rPr>
                <w:rFonts w:ascii="新細明體" w:hAnsi="新細明體"/>
                <w:color w:val="2E74B5"/>
                <w:sz w:val="22"/>
              </w:rPr>
              <w:t>簡述</w:t>
            </w:r>
            <w:r>
              <w:rPr>
                <w:rFonts w:ascii="新細明體" w:hAnsi="新細明體"/>
                <w:color w:val="2E74B5"/>
                <w:sz w:val="22"/>
              </w:rPr>
              <w:t>)</w:t>
            </w:r>
          </w:p>
        </w:tc>
      </w:tr>
      <w:tr w:rsidR="00B65FF3" w14:paraId="2233FE12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4A8F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1616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B65FF3" w14:paraId="43817091" w14:textId="77777777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B53B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7737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B65FF3" w14:paraId="68D64A33" w14:textId="77777777">
        <w:tblPrEx>
          <w:tblCellMar>
            <w:top w:w="0" w:type="dxa"/>
            <w:bottom w:w="0" w:type="dxa"/>
          </w:tblCellMar>
        </w:tblPrEx>
        <w:trPr>
          <w:trHeight w:hRule="exact" w:val="992"/>
          <w:jc w:val="center"/>
        </w:trPr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409E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D45A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B65FF3" w14:paraId="1506BC27" w14:textId="77777777">
        <w:tblPrEx>
          <w:tblCellMar>
            <w:top w:w="0" w:type="dxa"/>
            <w:bottom w:w="0" w:type="dxa"/>
          </w:tblCellMar>
        </w:tblPrEx>
        <w:trPr>
          <w:trHeight w:hRule="exact" w:val="2014"/>
          <w:jc w:val="center"/>
        </w:trPr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67A1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9B47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B65FF3" w14:paraId="6F99D21F" w14:textId="77777777">
        <w:tblPrEx>
          <w:tblCellMar>
            <w:top w:w="0" w:type="dxa"/>
            <w:bottom w:w="0" w:type="dxa"/>
          </w:tblCellMar>
        </w:tblPrEx>
        <w:trPr>
          <w:trHeight w:hRule="exact" w:val="164"/>
          <w:jc w:val="center"/>
        </w:trPr>
        <w:tc>
          <w:tcPr>
            <w:tcW w:w="8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D0FA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B65FF3" w14:paraId="6A3D77C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DE27" w14:textId="77777777" w:rsidR="00B65FF3" w:rsidRDefault="00FA7AE0">
            <w:pPr>
              <w:snapToGrid w:val="0"/>
              <w:spacing w:line="400" w:lineRule="exact"/>
              <w:jc w:val="center"/>
            </w:pPr>
            <w:r>
              <w:rPr>
                <w:rFonts w:ascii="新細明體" w:hAnsi="新細明體"/>
                <w:b/>
              </w:rPr>
              <w:lastRenderedPageBreak/>
              <w:t>活動相片集錦</w:t>
            </w:r>
            <w:r>
              <w:rPr>
                <w:rFonts w:ascii="新細明體" w:hAnsi="新細明體"/>
                <w:sz w:val="20"/>
                <w:szCs w:val="20"/>
              </w:rPr>
              <w:t>（表格內容可另行設計）</w:t>
            </w:r>
          </w:p>
        </w:tc>
      </w:tr>
      <w:tr w:rsidR="00B65FF3" w14:paraId="5C72C380" w14:textId="77777777">
        <w:tblPrEx>
          <w:tblCellMar>
            <w:top w:w="0" w:type="dxa"/>
            <w:bottom w:w="0" w:type="dxa"/>
          </w:tblCellMar>
        </w:tblPrEx>
        <w:trPr>
          <w:trHeight w:hRule="exact" w:val="2998"/>
          <w:jc w:val="center"/>
        </w:trPr>
        <w:tc>
          <w:tcPr>
            <w:tcW w:w="4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DFA3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61F4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B65FF3" w14:paraId="5720C4D6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FAFD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說明</w:t>
            </w:r>
            <w:r>
              <w:rPr>
                <w:rFonts w:ascii="新細明體" w:hAnsi="新細明體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8E8F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說明</w:t>
            </w:r>
            <w:r>
              <w:rPr>
                <w:rFonts w:ascii="新細明體" w:hAnsi="新細明體"/>
              </w:rPr>
              <w:t>2</w:t>
            </w:r>
          </w:p>
        </w:tc>
      </w:tr>
      <w:tr w:rsidR="00B65FF3" w14:paraId="32510D07" w14:textId="77777777">
        <w:tblPrEx>
          <w:tblCellMar>
            <w:top w:w="0" w:type="dxa"/>
            <w:bottom w:w="0" w:type="dxa"/>
          </w:tblCellMar>
        </w:tblPrEx>
        <w:trPr>
          <w:trHeight w:hRule="exact" w:val="3088"/>
          <w:jc w:val="center"/>
        </w:trPr>
        <w:tc>
          <w:tcPr>
            <w:tcW w:w="4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2B1F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14E2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B65FF3" w14:paraId="6877476D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4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80CF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說明</w:t>
            </w:r>
            <w:r>
              <w:rPr>
                <w:rFonts w:ascii="新細明體" w:hAnsi="新細明體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790B" w14:textId="77777777" w:rsidR="00B65FF3" w:rsidRDefault="00FA7AE0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說明</w:t>
            </w:r>
            <w:r>
              <w:rPr>
                <w:rFonts w:ascii="新細明體" w:hAnsi="新細明體"/>
              </w:rPr>
              <w:t>4</w:t>
            </w:r>
          </w:p>
        </w:tc>
      </w:tr>
      <w:tr w:rsidR="00B65FF3" w14:paraId="5BDC9D27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15C9" w14:textId="77777777" w:rsidR="00B65FF3" w:rsidRDefault="00FA7AE0">
            <w:pPr>
              <w:snapToGrid w:val="0"/>
              <w:spacing w:line="400" w:lineRule="exact"/>
              <w:jc w:val="center"/>
            </w:pPr>
            <w:r>
              <w:rPr>
                <w:rFonts w:ascii="新細明體" w:hAnsi="新細明體"/>
                <w:b/>
              </w:rPr>
              <w:t>學生學習單</w:t>
            </w:r>
            <w:r>
              <w:rPr>
                <w:rFonts w:ascii="新細明體" w:hAnsi="新細明體"/>
                <w:b/>
              </w:rPr>
              <w:t>(1~2</w:t>
            </w:r>
            <w:r>
              <w:rPr>
                <w:rFonts w:ascii="新細明體" w:hAnsi="新細明體"/>
                <w:b/>
              </w:rPr>
              <w:t>份，請掃描為照片放入</w:t>
            </w:r>
            <w:r>
              <w:rPr>
                <w:rFonts w:ascii="新細明體" w:hAnsi="新細明體"/>
                <w:b/>
              </w:rPr>
              <w:t>)</w:t>
            </w:r>
          </w:p>
        </w:tc>
      </w:tr>
      <w:tr w:rsidR="00B65FF3" w14:paraId="2B21E5D2" w14:textId="77777777">
        <w:tblPrEx>
          <w:tblCellMar>
            <w:top w:w="0" w:type="dxa"/>
            <w:bottom w:w="0" w:type="dxa"/>
          </w:tblCellMar>
        </w:tblPrEx>
        <w:trPr>
          <w:trHeight w:hRule="exact" w:val="4121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D8E7" w14:textId="77777777" w:rsidR="00B65FF3" w:rsidRDefault="00B65FF3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F9CC" w14:textId="77777777" w:rsidR="00B65FF3" w:rsidRDefault="00B65FF3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</w:tbl>
    <w:p w14:paraId="4E7A738B" w14:textId="77777777" w:rsidR="00B65FF3" w:rsidRDefault="00FA7AE0">
      <w:pPr>
        <w:ind w:firstLine="1200"/>
        <w:rPr>
          <w:rFonts w:ascii="新細明體" w:hAnsi="新細明體"/>
        </w:rPr>
      </w:pPr>
      <w:r>
        <w:rPr>
          <w:rFonts w:ascii="新細明體" w:hAnsi="新細明體"/>
        </w:rPr>
        <w:t>承辦人</w:t>
      </w:r>
      <w:r>
        <w:rPr>
          <w:rFonts w:ascii="新細明體" w:hAnsi="新細明體"/>
        </w:rPr>
        <w:t xml:space="preserve">              </w:t>
      </w:r>
      <w:r>
        <w:rPr>
          <w:rFonts w:ascii="新細明體" w:hAnsi="新細明體"/>
        </w:rPr>
        <w:t>單位主管</w:t>
      </w:r>
      <w:r>
        <w:rPr>
          <w:rFonts w:ascii="新細明體" w:hAnsi="新細明體"/>
        </w:rPr>
        <w:t xml:space="preserve">                             </w:t>
      </w:r>
      <w:r>
        <w:rPr>
          <w:rFonts w:ascii="新細明體" w:hAnsi="新細明體"/>
        </w:rPr>
        <w:t>校長</w:t>
      </w:r>
    </w:p>
    <w:p w14:paraId="4AAF758F" w14:textId="77777777" w:rsidR="00B65FF3" w:rsidRDefault="00B65FF3">
      <w:pPr>
        <w:spacing w:line="480" w:lineRule="exact"/>
        <w:jc w:val="center"/>
        <w:rPr>
          <w:rFonts w:ascii="新細明體" w:hAnsi="新細明體"/>
          <w:b/>
          <w:sz w:val="28"/>
          <w:szCs w:val="28"/>
        </w:rPr>
      </w:pPr>
    </w:p>
    <w:p w14:paraId="483DD587" w14:textId="77777777" w:rsidR="00B65FF3" w:rsidRDefault="00B65FF3">
      <w:pPr>
        <w:spacing w:line="480" w:lineRule="exact"/>
        <w:rPr>
          <w:rFonts w:ascii="新細明體" w:hAnsi="新細明體"/>
        </w:rPr>
      </w:pPr>
    </w:p>
    <w:p w14:paraId="07356913" w14:textId="77777777" w:rsidR="00B65FF3" w:rsidRDefault="00B65FF3">
      <w:pPr>
        <w:spacing w:line="480" w:lineRule="exact"/>
        <w:rPr>
          <w:rFonts w:ascii="新細明體" w:hAnsi="新細明體"/>
          <w:b/>
          <w:sz w:val="28"/>
          <w:szCs w:val="28"/>
        </w:rPr>
      </w:pPr>
    </w:p>
    <w:sectPr w:rsidR="00B65FF3">
      <w:footerReference w:type="default" r:id="rId7"/>
      <w:pgSz w:w="11906" w:h="16838"/>
      <w:pgMar w:top="1134" w:right="1274" w:bottom="1134" w:left="1418" w:header="851" w:footer="504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04BF" w14:textId="77777777" w:rsidR="00FA7AE0" w:rsidRDefault="00FA7AE0">
      <w:r>
        <w:separator/>
      </w:r>
    </w:p>
  </w:endnote>
  <w:endnote w:type="continuationSeparator" w:id="0">
    <w:p w14:paraId="1295C012" w14:textId="77777777" w:rsidR="00FA7AE0" w:rsidRDefault="00FA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18C6" w14:textId="77777777" w:rsidR="00473808" w:rsidRDefault="00FA7AE0">
    <w:pPr>
      <w:pStyle w:val="a3"/>
      <w:jc w:val="center"/>
    </w:pPr>
  </w:p>
  <w:p w14:paraId="659027D0" w14:textId="77777777" w:rsidR="00473808" w:rsidRDefault="00FA7A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BA12" w14:textId="77777777" w:rsidR="00FA7AE0" w:rsidRDefault="00FA7AE0">
      <w:r>
        <w:rPr>
          <w:color w:val="000000"/>
        </w:rPr>
        <w:separator/>
      </w:r>
    </w:p>
  </w:footnote>
  <w:footnote w:type="continuationSeparator" w:id="0">
    <w:p w14:paraId="2E5D23D4" w14:textId="77777777" w:rsidR="00FA7AE0" w:rsidRDefault="00FA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4A"/>
    <w:multiLevelType w:val="multilevel"/>
    <w:tmpl w:val="FAD8C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964AF"/>
    <w:multiLevelType w:val="multilevel"/>
    <w:tmpl w:val="A6EAC75A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80808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414249B"/>
    <w:multiLevelType w:val="multilevel"/>
    <w:tmpl w:val="E8FCC4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D65B4"/>
    <w:multiLevelType w:val="multilevel"/>
    <w:tmpl w:val="EA92614E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0C70540C"/>
    <w:multiLevelType w:val="multilevel"/>
    <w:tmpl w:val="4904A880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5C90614"/>
    <w:multiLevelType w:val="multilevel"/>
    <w:tmpl w:val="DE363978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decimal"/>
      <w:lvlText w:val="(%2)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1C563785"/>
    <w:multiLevelType w:val="multilevel"/>
    <w:tmpl w:val="564029F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taiwaneseCountingThousand"/>
      <w:lvlText w:val="%3、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E2D4F57"/>
    <w:multiLevelType w:val="multilevel"/>
    <w:tmpl w:val="049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F2B6B"/>
    <w:multiLevelType w:val="multilevel"/>
    <w:tmpl w:val="E80C9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295931"/>
    <w:multiLevelType w:val="multilevel"/>
    <w:tmpl w:val="DEE0B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8163DE"/>
    <w:multiLevelType w:val="multilevel"/>
    <w:tmpl w:val="1DE2F0CC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80808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3867114D"/>
    <w:multiLevelType w:val="multilevel"/>
    <w:tmpl w:val="DAD6CA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65582"/>
    <w:multiLevelType w:val="multilevel"/>
    <w:tmpl w:val="2C0C31EA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decimal"/>
      <w:lvlText w:val="(%2)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56456F9A"/>
    <w:multiLevelType w:val="multilevel"/>
    <w:tmpl w:val="6AC467DA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decimal"/>
      <w:lvlText w:val="(%2)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4" w15:restartNumberingAfterBreak="0">
    <w:nsid w:val="59611F20"/>
    <w:multiLevelType w:val="multilevel"/>
    <w:tmpl w:val="A83A2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2318B4"/>
    <w:multiLevelType w:val="multilevel"/>
    <w:tmpl w:val="C69CC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CC0B4A"/>
    <w:multiLevelType w:val="multilevel"/>
    <w:tmpl w:val="843C5A6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803" w:hanging="384"/>
      </w:pPr>
    </w:lvl>
    <w:lvl w:ilvl="2">
      <w:start w:val="1"/>
      <w:numFmt w:val="taiwaneseCountingThousand"/>
      <w:lvlText w:val="%3、"/>
      <w:lvlJc w:val="left"/>
      <w:pPr>
        <w:ind w:left="1344" w:hanging="38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500EB"/>
    <w:multiLevelType w:val="multilevel"/>
    <w:tmpl w:val="A92206A8"/>
    <w:lvl w:ilvl="0">
      <w:start w:val="1"/>
      <w:numFmt w:val="taiwaneseCountingThousand"/>
      <w:lvlText w:val="%1、"/>
      <w:lvlJc w:val="left"/>
      <w:pPr>
        <w:ind w:left="638" w:hanging="488"/>
      </w:pPr>
    </w:lvl>
    <w:lvl w:ilvl="1">
      <w:start w:val="1"/>
      <w:numFmt w:val="decimal"/>
      <w:lvlText w:val="%2."/>
      <w:lvlJc w:val="left"/>
      <w:pPr>
        <w:ind w:left="840" w:hanging="360"/>
      </w:pPr>
      <w:rPr>
        <w:color w:val="0D0D0D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607658"/>
    <w:multiLevelType w:val="multilevel"/>
    <w:tmpl w:val="CB145272"/>
    <w:lvl w:ilvl="0">
      <w:start w:val="1"/>
      <w:numFmt w:val="taiwaneseCountingThousand"/>
      <w:lvlText w:val="%1、"/>
      <w:lvlJc w:val="left"/>
      <w:pPr>
        <w:ind w:left="874" w:hanging="384"/>
      </w:pPr>
    </w:lvl>
    <w:lvl w:ilvl="1">
      <w:start w:val="1"/>
      <w:numFmt w:val="decimal"/>
      <w:lvlText w:val="%2."/>
      <w:lvlJc w:val="left"/>
      <w:pPr>
        <w:ind w:left="133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(%4)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19" w15:restartNumberingAfterBreak="0">
    <w:nsid w:val="7DE1063B"/>
    <w:multiLevelType w:val="multilevel"/>
    <w:tmpl w:val="607C1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180981"/>
    <w:multiLevelType w:val="multilevel"/>
    <w:tmpl w:val="A356CA7E"/>
    <w:lvl w:ilvl="0">
      <w:start w:val="1"/>
      <w:numFmt w:val="decimal"/>
      <w:lvlText w:val="%1."/>
      <w:lvlJc w:val="left"/>
      <w:pPr>
        <w:ind w:left="485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85" w:hanging="480"/>
      </w:pPr>
    </w:lvl>
    <w:lvl w:ilvl="2">
      <w:start w:val="1"/>
      <w:numFmt w:val="lowerRoman"/>
      <w:lvlText w:val="%3."/>
      <w:lvlJc w:val="right"/>
      <w:pPr>
        <w:ind w:left="1565" w:hanging="480"/>
      </w:pPr>
    </w:lvl>
    <w:lvl w:ilvl="3">
      <w:start w:val="1"/>
      <w:numFmt w:val="decimal"/>
      <w:lvlText w:val="%4."/>
      <w:lvlJc w:val="left"/>
      <w:pPr>
        <w:ind w:left="2045" w:hanging="480"/>
      </w:pPr>
    </w:lvl>
    <w:lvl w:ilvl="4">
      <w:start w:val="1"/>
      <w:numFmt w:val="ideographTraditional"/>
      <w:lvlText w:val="%5、"/>
      <w:lvlJc w:val="left"/>
      <w:pPr>
        <w:ind w:left="2525" w:hanging="480"/>
      </w:pPr>
    </w:lvl>
    <w:lvl w:ilvl="5">
      <w:start w:val="1"/>
      <w:numFmt w:val="lowerRoman"/>
      <w:lvlText w:val="%6."/>
      <w:lvlJc w:val="right"/>
      <w:pPr>
        <w:ind w:left="3005" w:hanging="480"/>
      </w:pPr>
    </w:lvl>
    <w:lvl w:ilvl="6">
      <w:start w:val="1"/>
      <w:numFmt w:val="decimal"/>
      <w:lvlText w:val="%7."/>
      <w:lvlJc w:val="left"/>
      <w:pPr>
        <w:ind w:left="3485" w:hanging="480"/>
      </w:pPr>
    </w:lvl>
    <w:lvl w:ilvl="7">
      <w:start w:val="1"/>
      <w:numFmt w:val="ideographTraditional"/>
      <w:lvlText w:val="%8、"/>
      <w:lvlJc w:val="left"/>
      <w:pPr>
        <w:ind w:left="3965" w:hanging="480"/>
      </w:pPr>
    </w:lvl>
    <w:lvl w:ilvl="8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17"/>
  </w:num>
  <w:num w:numId="15">
    <w:abstractNumId w:val="8"/>
  </w:num>
  <w:num w:numId="16">
    <w:abstractNumId w:val="19"/>
  </w:num>
  <w:num w:numId="17">
    <w:abstractNumId w:val="15"/>
  </w:num>
  <w:num w:numId="18">
    <w:abstractNumId w:val="14"/>
  </w:num>
  <w:num w:numId="19">
    <w:abstractNumId w:val="0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5FF3"/>
    <w:rsid w:val="006479EE"/>
    <w:rsid w:val="00B65FF3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806B"/>
  <w15:docId w15:val="{FE2ECE19-629C-48C6-B819-083394C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kern w:val="0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customStyle="1" w:styleId="1">
    <w:name w:val="樣式1"/>
    <w:basedOn w:val="a"/>
    <w:pPr>
      <w:keepNext/>
      <w:snapToGrid w:val="0"/>
      <w:spacing w:line="240" w:lineRule="atLeast"/>
      <w:jc w:val="center"/>
      <w:outlineLvl w:val="1"/>
    </w:pPr>
    <w:rPr>
      <w:rFonts w:ascii="新細明體" w:hAnsi="新細明體"/>
      <w:b/>
      <w:bCs/>
      <w:sz w:val="28"/>
      <w:szCs w:val="28"/>
    </w:rPr>
  </w:style>
  <w:style w:type="character" w:customStyle="1" w:styleId="10">
    <w:name w:val="樣式1 字元"/>
    <w:rPr>
      <w:rFonts w:ascii="新細明體" w:hAnsi="新細明體"/>
      <w:b/>
      <w:bCs/>
      <w:kern w:val="3"/>
      <w:sz w:val="28"/>
      <w:szCs w:val="28"/>
    </w:rPr>
  </w:style>
  <w:style w:type="character" w:customStyle="1" w:styleId="aa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default0">
    <w:name w:val="default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lastModifiedBy>國豐 王</cp:lastModifiedBy>
  <cp:revision>2</cp:revision>
  <cp:lastPrinted>2024-05-27T00:14:00Z</cp:lastPrinted>
  <dcterms:created xsi:type="dcterms:W3CDTF">2024-11-24T02:39:00Z</dcterms:created>
  <dcterms:modified xsi:type="dcterms:W3CDTF">2024-11-24T02:39:00Z</dcterms:modified>
</cp:coreProperties>
</file>