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CF" w:rsidRPr="007E16CF" w:rsidRDefault="00CA7659" w:rsidP="001B336D">
      <w:pPr>
        <w:spacing w:line="460" w:lineRule="exact"/>
        <w:jc w:val="both"/>
        <w:rPr>
          <w:rFonts w:ascii="標楷體" w:eastAsia="標楷體" w:hAnsi="標楷體"/>
          <w:b/>
          <w:sz w:val="36"/>
          <w:szCs w:val="36"/>
        </w:rPr>
      </w:pPr>
      <w:r w:rsidRPr="004A1BCC">
        <w:rPr>
          <w:rFonts w:ascii="標楷體" w:eastAsia="標楷體" w:hAnsi="標楷體" w:hint="eastAsia"/>
          <w:sz w:val="36"/>
          <w:szCs w:val="36"/>
        </w:rPr>
        <w:t>學校教職員退休條例施行細則</w:t>
      </w:r>
      <w:r w:rsidR="00275161" w:rsidRPr="004A1BCC">
        <w:rPr>
          <w:rFonts w:ascii="標楷體" w:eastAsia="標楷體" w:hAnsi="標楷體" w:hint="eastAsia"/>
          <w:sz w:val="36"/>
          <w:szCs w:val="36"/>
        </w:rPr>
        <w:t>第三十九條、第五十五條</w:t>
      </w:r>
      <w:r w:rsidRPr="004A1BCC">
        <w:rPr>
          <w:rFonts w:ascii="標楷體" w:eastAsia="標楷體" w:hAnsi="標楷體" w:hint="eastAsia"/>
          <w:sz w:val="36"/>
          <w:szCs w:val="36"/>
        </w:rPr>
        <w:t>修正條文</w:t>
      </w:r>
    </w:p>
    <w:p w:rsidR="00275161" w:rsidRPr="00275161" w:rsidRDefault="00275161" w:rsidP="004A1BCC">
      <w:pPr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 xml:space="preserve">第三十九條　</w:t>
      </w:r>
      <w:r w:rsidR="004A1BC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75161">
        <w:rPr>
          <w:rFonts w:ascii="標楷體" w:eastAsia="標楷體" w:hAnsi="標楷體" w:hint="eastAsia"/>
          <w:sz w:val="28"/>
          <w:szCs w:val="28"/>
        </w:rPr>
        <w:t>依本條例支領或兼領月退休金人員死亡時，其撫慰金之申請程序如下：</w:t>
      </w:r>
    </w:p>
    <w:p w:rsidR="00275161" w:rsidRPr="00275161" w:rsidRDefault="00275161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一、由其遺族檢具原月退休金證書、全戶戶籍資料證明文件及死亡證明書，選擇改領月撫慰金者並應檢具自願改領月撫慰金申請書，向原服務學校申請，轉送主管教育行政機關審定後，通知支給機關發給。</w:t>
      </w:r>
    </w:p>
    <w:p w:rsidR="00275161" w:rsidRPr="00275161" w:rsidRDefault="00275161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二、無遺族者，以退休人員生前所立之合法遺囑指定人，檢具合法遺囑、原月退休金證書、戶籍資料證明文件、死亡證明書及遺囑指定人身分證明，向原服務學校申請，轉送主管教育行政機關審定後，通知支給機關發給。</w:t>
      </w:r>
    </w:p>
    <w:p w:rsidR="00275161" w:rsidRPr="00275161" w:rsidRDefault="00275161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三、無遺族而於生前立有合法遺囑，指定其應領撫慰金用途者，由退休人員原服務學校依程序具領後，依其遺囑辦理之。</w:t>
      </w:r>
    </w:p>
    <w:p w:rsidR="00275161" w:rsidRPr="00275161" w:rsidRDefault="00275161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四、無遺族或無遺囑指定用途者，由退休人員原服務學校檢具原月退休金證書及死亡證明書，向主管教育行政機關申請審定後，通知支給機關發給，作其喪葬費之用，如有剩餘，歸屬國庫。</w:t>
      </w:r>
    </w:p>
    <w:p w:rsidR="00CA7659" w:rsidRPr="00AF0539" w:rsidRDefault="00275161" w:rsidP="004A1BCC">
      <w:pPr>
        <w:spacing w:line="460" w:lineRule="exact"/>
        <w:ind w:leftChars="572" w:left="1373"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前項當序遺族有數人時，應由其遺族平均領受。</w:t>
      </w:r>
    </w:p>
    <w:p w:rsidR="00275161" w:rsidRPr="00275161" w:rsidRDefault="00275161" w:rsidP="004A1BCC">
      <w:pPr>
        <w:tabs>
          <w:tab w:val="left" w:pos="1843"/>
          <w:tab w:val="left" w:pos="1985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 xml:space="preserve">第五十五條  </w:t>
      </w:r>
      <w:r w:rsidR="00155410">
        <w:rPr>
          <w:rFonts w:ascii="標楷體" w:eastAsia="標楷體" w:hAnsi="標楷體"/>
          <w:sz w:val="28"/>
          <w:szCs w:val="28"/>
        </w:rPr>
        <w:t xml:space="preserve">  </w:t>
      </w:r>
      <w:r w:rsidRPr="00275161">
        <w:rPr>
          <w:rFonts w:ascii="標楷體" w:eastAsia="標楷體" w:hAnsi="標楷體" w:hint="eastAsia"/>
          <w:sz w:val="28"/>
          <w:szCs w:val="28"/>
        </w:rPr>
        <w:t>本細則施行日期以命令定之。</w:t>
      </w:r>
    </w:p>
    <w:p w:rsidR="00CA7659" w:rsidRPr="003A3646" w:rsidRDefault="00E25629" w:rsidP="00E25629">
      <w:pPr>
        <w:spacing w:line="460" w:lineRule="exact"/>
        <w:ind w:leftChars="600" w:left="1440" w:firstLineChars="194" w:firstLine="543"/>
        <w:jc w:val="both"/>
        <w:rPr>
          <w:rFonts w:ascii="標楷體" w:eastAsia="標楷體" w:hAnsi="標楷體"/>
          <w:sz w:val="28"/>
          <w:szCs w:val="28"/>
        </w:rPr>
      </w:pPr>
      <w:r w:rsidRPr="00E25629">
        <w:rPr>
          <w:rFonts w:ascii="標楷體" w:eastAsia="標楷體" w:hAnsi="標楷體" w:hint="eastAsia"/>
          <w:sz w:val="28"/>
          <w:szCs w:val="28"/>
        </w:rPr>
        <w:t>本細則中華民國</w:t>
      </w:r>
      <w:r w:rsidR="00D46D70">
        <w:rPr>
          <w:rFonts w:ascii="標楷體" w:eastAsia="標楷體" w:hAnsi="標楷體" w:hint="eastAsia"/>
          <w:kern w:val="0"/>
          <w:sz w:val="28"/>
          <w:szCs w:val="28"/>
        </w:rPr>
        <w:t>一百零三年十一月十二</w:t>
      </w:r>
      <w:bookmarkStart w:id="0" w:name="_GoBack"/>
      <w:bookmarkEnd w:id="0"/>
      <w:r w:rsidRPr="00E25629">
        <w:rPr>
          <w:rFonts w:ascii="標楷體" w:eastAsia="標楷體" w:hAnsi="標楷體" w:hint="eastAsia"/>
          <w:sz w:val="28"/>
          <w:szCs w:val="28"/>
        </w:rPr>
        <w:t>日修正之條文，自發布日施行。</w:t>
      </w:r>
    </w:p>
    <w:sectPr w:rsidR="00CA7659" w:rsidRPr="003A36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E2" w:rsidRDefault="003444E2" w:rsidP="002F744A">
      <w:r>
        <w:separator/>
      </w:r>
    </w:p>
  </w:endnote>
  <w:endnote w:type="continuationSeparator" w:id="0">
    <w:p w:rsidR="003444E2" w:rsidRDefault="003444E2" w:rsidP="002F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E2" w:rsidRDefault="003444E2" w:rsidP="002F744A">
      <w:r>
        <w:separator/>
      </w:r>
    </w:p>
  </w:footnote>
  <w:footnote w:type="continuationSeparator" w:id="0">
    <w:p w:rsidR="003444E2" w:rsidRDefault="003444E2" w:rsidP="002F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59"/>
    <w:rsid w:val="000E17CE"/>
    <w:rsid w:val="00155410"/>
    <w:rsid w:val="001B336D"/>
    <w:rsid w:val="00275161"/>
    <w:rsid w:val="002E319D"/>
    <w:rsid w:val="002F744A"/>
    <w:rsid w:val="00330F4B"/>
    <w:rsid w:val="003444E2"/>
    <w:rsid w:val="003707BB"/>
    <w:rsid w:val="00372B98"/>
    <w:rsid w:val="00381E0B"/>
    <w:rsid w:val="003A3646"/>
    <w:rsid w:val="00400B0C"/>
    <w:rsid w:val="004A1BCC"/>
    <w:rsid w:val="004C14DE"/>
    <w:rsid w:val="004C314E"/>
    <w:rsid w:val="004D7EBC"/>
    <w:rsid w:val="005A3F7C"/>
    <w:rsid w:val="006831E0"/>
    <w:rsid w:val="006F4E5E"/>
    <w:rsid w:val="007546BA"/>
    <w:rsid w:val="007E16CF"/>
    <w:rsid w:val="008875A2"/>
    <w:rsid w:val="008A47A1"/>
    <w:rsid w:val="008B35C4"/>
    <w:rsid w:val="0099579F"/>
    <w:rsid w:val="00A82D31"/>
    <w:rsid w:val="00B36206"/>
    <w:rsid w:val="00BF6285"/>
    <w:rsid w:val="00C36133"/>
    <w:rsid w:val="00CA7659"/>
    <w:rsid w:val="00D46D70"/>
    <w:rsid w:val="00E25629"/>
    <w:rsid w:val="00E4023E"/>
    <w:rsid w:val="00F2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FBE3C-8701-453C-84FF-865352C8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6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CA7659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3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314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27516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35</cp:revision>
  <cp:lastPrinted>2014-10-28T01:50:00Z</cp:lastPrinted>
  <dcterms:created xsi:type="dcterms:W3CDTF">2014-06-18T07:33:00Z</dcterms:created>
  <dcterms:modified xsi:type="dcterms:W3CDTF">2014-11-06T08:49:00Z</dcterms:modified>
</cp:coreProperties>
</file>