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AEB" w:rsidRDefault="00F75C43">
      <w:pPr>
        <w:pStyle w:val="Default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一般替代役役男優先分發及特殊困難請調原則</w:t>
      </w:r>
    </w:p>
    <w:p w:rsidR="001B1AEB" w:rsidRDefault="00F75C43">
      <w:pPr>
        <w:pStyle w:val="Default"/>
        <w:snapToGrid w:val="0"/>
        <w:spacing w:line="500" w:lineRule="atLeast"/>
        <w:ind w:left="627" w:hanging="627"/>
        <w:jc w:val="both"/>
        <w:rPr>
          <w:sz w:val="32"/>
          <w:szCs w:val="32"/>
        </w:rPr>
      </w:pPr>
      <w:r>
        <w:rPr>
          <w:sz w:val="32"/>
          <w:szCs w:val="32"/>
        </w:rPr>
        <w:t>一、一般替代役役男家庭狀況合於下列情形之一者，得申請優先分發或調返戶籍地或附近地區</w:t>
      </w:r>
      <w:r>
        <w:rPr>
          <w:sz w:val="32"/>
          <w:szCs w:val="32"/>
        </w:rPr>
        <w:t>(</w:t>
      </w:r>
      <w:r>
        <w:rPr>
          <w:sz w:val="32"/>
          <w:szCs w:val="32"/>
        </w:rPr>
        <w:t>以下簡稱戶籍地</w:t>
      </w:r>
      <w:r>
        <w:rPr>
          <w:sz w:val="32"/>
          <w:szCs w:val="32"/>
        </w:rPr>
        <w:t>)</w:t>
      </w:r>
      <w:r>
        <w:rPr>
          <w:sz w:val="32"/>
          <w:szCs w:val="32"/>
        </w:rPr>
        <w:t>之服勤單位（處所）服役：</w:t>
      </w:r>
    </w:p>
    <w:p w:rsidR="001B1AEB" w:rsidRDefault="00F75C43">
      <w:pPr>
        <w:pStyle w:val="Textbody"/>
        <w:spacing w:line="400" w:lineRule="exact"/>
        <w:jc w:val="both"/>
      </w:pPr>
      <w:r>
        <w:rPr>
          <w:rFonts w:ascii="標楷體" w:eastAsia="標楷體" w:hAnsi="標楷體"/>
          <w:lang w:eastAsia="zh-TW"/>
        </w:rPr>
        <w:t>（一）</w:t>
      </w:r>
      <w:r>
        <w:rPr>
          <w:rFonts w:ascii="標楷體" w:eastAsia="標楷體" w:hAnsi="標楷體"/>
          <w:color w:val="000000"/>
          <w:szCs w:val="24"/>
          <w:lang w:eastAsia="zh-TW"/>
        </w:rPr>
        <w:t>役男服役期間父或母死亡。</w:t>
      </w:r>
    </w:p>
    <w:p w:rsidR="001B1AEB" w:rsidRDefault="00F75C43">
      <w:pPr>
        <w:pStyle w:val="Textbody"/>
        <w:spacing w:before="121" w:line="400" w:lineRule="exact"/>
        <w:ind w:left="1595" w:hanging="995"/>
        <w:jc w:val="both"/>
      </w:pPr>
      <w:r>
        <w:rPr>
          <w:rFonts w:ascii="標楷體" w:eastAsia="標楷體" w:hAnsi="標楷體"/>
          <w:lang w:eastAsia="zh-TW"/>
        </w:rPr>
        <w:t>（二）</w:t>
      </w:r>
      <w:r>
        <w:rPr>
          <w:rFonts w:ascii="標楷體" w:eastAsia="標楷體" w:hAnsi="標楷體"/>
          <w:color w:val="000000"/>
          <w:szCs w:val="24"/>
          <w:lang w:eastAsia="zh-TW"/>
        </w:rPr>
        <w:t>役男入營前父母雙亡，服役期間共營生活之祖父或祖母死亡。</w:t>
      </w:r>
    </w:p>
    <w:p w:rsidR="001B1AEB" w:rsidRDefault="00F75C43">
      <w:pPr>
        <w:pStyle w:val="Textbody"/>
        <w:spacing w:before="121" w:line="400" w:lineRule="exact"/>
        <w:jc w:val="both"/>
      </w:pPr>
      <w:r>
        <w:rPr>
          <w:rFonts w:ascii="標楷體" w:eastAsia="標楷體" w:hAnsi="標楷體"/>
          <w:lang w:eastAsia="zh-TW"/>
        </w:rPr>
        <w:t>（三）役男</w:t>
      </w:r>
      <w:r>
        <w:rPr>
          <w:rFonts w:ascii="標楷體" w:eastAsia="標楷體" w:hAnsi="標楷體"/>
          <w:color w:val="000000"/>
          <w:szCs w:val="24"/>
          <w:lang w:eastAsia="zh-TW"/>
        </w:rPr>
        <w:t>歸化本</w:t>
      </w:r>
      <w:r>
        <w:rPr>
          <w:rFonts w:ascii="標楷體" w:eastAsia="標楷體" w:hAnsi="標楷體"/>
          <w:szCs w:val="24"/>
          <w:lang w:eastAsia="zh-HK"/>
        </w:rPr>
        <w:t>國</w:t>
      </w:r>
      <w:r>
        <w:rPr>
          <w:rFonts w:ascii="標楷體" w:eastAsia="標楷體" w:hAnsi="標楷體"/>
          <w:color w:val="000000"/>
          <w:szCs w:val="24"/>
          <w:lang w:eastAsia="zh-TW"/>
        </w:rPr>
        <w:t>國籍。</w:t>
      </w:r>
    </w:p>
    <w:p w:rsidR="001B1AEB" w:rsidRDefault="00F75C43">
      <w:pPr>
        <w:pStyle w:val="Textbody"/>
        <w:spacing w:before="121" w:line="400" w:lineRule="exact"/>
        <w:ind w:left="1550" w:hanging="95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（四）役男具本國國籍長期僑居國外，不諳本國語言及文字。</w:t>
      </w:r>
    </w:p>
    <w:p w:rsidR="001B1AEB" w:rsidRDefault="00F75C43">
      <w:pPr>
        <w:pStyle w:val="Textbody"/>
        <w:spacing w:before="121" w:line="400" w:lineRule="exact"/>
        <w:ind w:left="1560" w:hanging="960"/>
        <w:jc w:val="both"/>
      </w:pPr>
      <w:r>
        <w:rPr>
          <w:rFonts w:ascii="標楷體" w:eastAsia="標楷體" w:hAnsi="標楷體"/>
          <w:lang w:eastAsia="zh-TW"/>
        </w:rPr>
        <w:t>（五）</w:t>
      </w:r>
      <w:r>
        <w:rPr>
          <w:rFonts w:ascii="標楷體" w:eastAsia="標楷體" w:hAnsi="標楷體"/>
          <w:color w:val="000000"/>
          <w:szCs w:val="24"/>
          <w:lang w:eastAsia="zh-TW"/>
        </w:rPr>
        <w:t>役男與同戶籍之兄弟姊妹二人以上同時服役，各人之賸餘役期在二個月以上，且均未於戶籍地服役。</w:t>
      </w:r>
    </w:p>
    <w:p w:rsidR="001B1AEB" w:rsidRDefault="00F75C43">
      <w:pPr>
        <w:pStyle w:val="Standard"/>
        <w:snapToGrid w:val="0"/>
        <w:spacing w:line="500" w:lineRule="atLeast"/>
        <w:ind w:left="636" w:firstLine="3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役男戶籍地需與所需照顧家屬同一縣市，若不在同一縣市，需敘明正當理由，必要時應附相關佐證資料。</w:t>
      </w:r>
    </w:p>
    <w:p w:rsidR="001B1AEB" w:rsidRDefault="00F75C43">
      <w:pPr>
        <w:pStyle w:val="Standard"/>
        <w:snapToGrid w:val="0"/>
        <w:spacing w:line="500" w:lineRule="atLeast"/>
        <w:ind w:left="636" w:firstLine="3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本原則所稱附近地區，指距離役男戶籍地陸路大眾交通運輸工具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>
        <w:rPr>
          <w:rFonts w:ascii="標楷體" w:eastAsia="標楷體" w:hAnsi="標楷體"/>
          <w:color w:val="000000"/>
          <w:sz w:val="32"/>
          <w:szCs w:val="32"/>
        </w:rPr>
        <w:t>不含高鐵</w:t>
      </w:r>
      <w:r>
        <w:rPr>
          <w:rFonts w:ascii="標楷體" w:eastAsia="標楷體" w:hAnsi="標楷體"/>
          <w:color w:val="000000"/>
          <w:sz w:val="32"/>
          <w:szCs w:val="32"/>
        </w:rPr>
        <w:t>)</w:t>
      </w:r>
      <w:r>
        <w:rPr>
          <w:rFonts w:ascii="標楷體" w:eastAsia="標楷體" w:hAnsi="標楷體"/>
          <w:color w:val="000000"/>
          <w:sz w:val="32"/>
          <w:szCs w:val="32"/>
        </w:rPr>
        <w:t>車程一百分鐘以內之地區。</w:t>
      </w:r>
    </w:p>
    <w:p w:rsidR="001B1AEB" w:rsidRDefault="00F75C43">
      <w:pPr>
        <w:pStyle w:val="Default"/>
        <w:snapToGrid w:val="0"/>
        <w:spacing w:line="500" w:lineRule="atLeast"/>
        <w:ind w:left="627" w:hanging="62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sz w:val="32"/>
          <w:szCs w:val="32"/>
        </w:rPr>
        <w:t>依第一項第五款規定申請者，以服替代役之役男一人為限，且該役男未自願或切結分發至特定地點服役。</w:t>
      </w:r>
    </w:p>
    <w:p w:rsidR="001B1AEB" w:rsidRDefault="00F75C43">
      <w:pPr>
        <w:pStyle w:val="Default"/>
        <w:snapToGrid w:val="0"/>
        <w:spacing w:line="500" w:lineRule="atLeast"/>
        <w:ind w:left="627" w:hanging="627"/>
        <w:jc w:val="both"/>
        <w:rPr>
          <w:sz w:val="32"/>
          <w:szCs w:val="32"/>
        </w:rPr>
      </w:pPr>
      <w:r>
        <w:rPr>
          <w:sz w:val="32"/>
          <w:szCs w:val="32"/>
        </w:rPr>
        <w:t>二、一般替代役役男因心理困擾，無法於服勤地區獲得適當治療或諮商服務，經內政部役政署委託之諮商機構（單位）評估，並持有證明文件者，得請調往治療、諮商服務便利地區之服勤單位（處所）服役。</w:t>
      </w:r>
    </w:p>
    <w:p w:rsidR="001B1AEB" w:rsidRDefault="00F75C43">
      <w:pPr>
        <w:pStyle w:val="Default"/>
        <w:snapToGrid w:val="0"/>
        <w:spacing w:line="500" w:lineRule="atLeast"/>
        <w:ind w:left="627" w:hanging="627"/>
        <w:jc w:val="both"/>
        <w:rPr>
          <w:sz w:val="32"/>
          <w:szCs w:val="32"/>
        </w:rPr>
      </w:pPr>
      <w:r>
        <w:rPr>
          <w:sz w:val="32"/>
          <w:szCs w:val="32"/>
        </w:rPr>
        <w:t>三、役男符合第一點第一項各款及第二點規定者，得備妥相關證明文件向專業訓練或服勤單位提出申請，並由需用機關核定。</w:t>
      </w:r>
    </w:p>
    <w:p w:rsidR="001B1AEB" w:rsidRDefault="00F75C43">
      <w:pPr>
        <w:pStyle w:val="Default"/>
        <w:snapToGrid w:val="0"/>
        <w:spacing w:line="500" w:lineRule="atLeast"/>
        <w:ind w:left="627" w:hanging="627"/>
        <w:jc w:val="both"/>
        <w:rPr>
          <w:sz w:val="32"/>
          <w:szCs w:val="32"/>
        </w:rPr>
      </w:pPr>
      <w:r>
        <w:rPr>
          <w:sz w:val="32"/>
          <w:szCs w:val="32"/>
        </w:rPr>
        <w:t>四、役男以同一原因申請優先分發或請調，以一次為限。</w:t>
      </w:r>
    </w:p>
    <w:p w:rsidR="001B1AEB" w:rsidRDefault="00F75C43">
      <w:pPr>
        <w:pStyle w:val="Default"/>
        <w:snapToGrid w:val="0"/>
        <w:spacing w:line="500" w:lineRule="atLeast"/>
        <w:ind w:left="627" w:hanging="627"/>
        <w:jc w:val="both"/>
        <w:rPr>
          <w:sz w:val="32"/>
          <w:szCs w:val="32"/>
        </w:rPr>
      </w:pPr>
      <w:r>
        <w:rPr>
          <w:sz w:val="32"/>
          <w:szCs w:val="32"/>
        </w:rPr>
        <w:t>五、役男賸餘役期在一個月以內者，不得請調。</w:t>
      </w:r>
    </w:p>
    <w:p w:rsidR="001B1AEB" w:rsidRDefault="00F75C43">
      <w:pPr>
        <w:pStyle w:val="Default"/>
        <w:snapToGrid w:val="0"/>
        <w:spacing w:line="500" w:lineRule="atLeast"/>
        <w:ind w:left="627" w:hanging="627"/>
        <w:jc w:val="both"/>
        <w:rPr>
          <w:sz w:val="32"/>
          <w:szCs w:val="32"/>
        </w:rPr>
      </w:pPr>
      <w:r>
        <w:rPr>
          <w:sz w:val="32"/>
          <w:szCs w:val="32"/>
        </w:rPr>
        <w:t>六、經審查符合申請條件之役男，於其戶籍地之服勤單位（處所）暫無需求員額或無法安排住宿可供調返時，得保留其資格，俟有出缺時</w:t>
      </w:r>
      <w:r>
        <w:rPr>
          <w:sz w:val="32"/>
          <w:szCs w:val="32"/>
        </w:rPr>
        <w:t>，優先調返。</w:t>
      </w:r>
    </w:p>
    <w:sectPr w:rsidR="001B1AEB">
      <w:pgSz w:w="11906" w:h="16838"/>
      <w:pgMar w:top="993" w:right="1274" w:bottom="709" w:left="127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75C43">
      <w:r>
        <w:separator/>
      </w:r>
    </w:p>
  </w:endnote>
  <w:endnote w:type="continuationSeparator" w:id="0">
    <w:p w:rsidR="00000000" w:rsidRDefault="00F7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_HKSCS">
    <w:altName w:val="Times New Roman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75C43">
      <w:r>
        <w:rPr>
          <w:color w:val="000000"/>
        </w:rPr>
        <w:separator/>
      </w:r>
    </w:p>
  </w:footnote>
  <w:footnote w:type="continuationSeparator" w:id="0">
    <w:p w:rsidR="00000000" w:rsidRDefault="00F7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54E0"/>
    <w:multiLevelType w:val="multilevel"/>
    <w:tmpl w:val="9CC49F1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B1AEB"/>
    <w:rsid w:val="001B1AEB"/>
    <w:rsid w:val="00F7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28"/>
      <w:ind w:left="600"/>
    </w:pPr>
    <w:rPr>
      <w:rFonts w:ascii="細明體_HKSCS" w:eastAsia="細明體_HKSCS" w:hAnsi="細明體_HKSCS" w:cs="細明體_HKSCS"/>
      <w:kern w:val="0"/>
      <w:sz w:val="32"/>
      <w:szCs w:val="32"/>
      <w:lang w:eastAsia="en-US"/>
    </w:r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本文 字元"/>
    <w:basedOn w:val="a0"/>
    <w:rPr>
      <w:rFonts w:ascii="細明體_HKSCS" w:eastAsia="細明體_HKSCS" w:hAnsi="細明體_HKSCS" w:cs="細明體_HKSCS"/>
      <w:kern w:val="0"/>
      <w:sz w:val="32"/>
      <w:szCs w:val="32"/>
      <w:lang w:eastAsia="en-US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28"/>
      <w:ind w:left="600"/>
    </w:pPr>
    <w:rPr>
      <w:rFonts w:ascii="細明體_HKSCS" w:eastAsia="細明體_HKSCS" w:hAnsi="細明體_HKSCS" w:cs="細明體_HKSCS"/>
      <w:kern w:val="0"/>
      <w:sz w:val="32"/>
      <w:szCs w:val="32"/>
      <w:lang w:eastAsia="en-US"/>
    </w:r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本文 字元"/>
    <w:basedOn w:val="a0"/>
    <w:rPr>
      <w:rFonts w:ascii="細明體_HKSCS" w:eastAsia="細明體_HKSCS" w:hAnsi="細明體_HKSCS" w:cs="細明體_HKSCS"/>
      <w:kern w:val="0"/>
      <w:sz w:val="32"/>
      <w:szCs w:val="32"/>
      <w:lang w:eastAsia="en-US"/>
    </w:rPr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535</Characters>
  <Application>Microsoft Office Word</Application>
  <DocSecurity>0</DocSecurity>
  <Lines>4</Lines>
  <Paragraphs>1</Paragraphs>
  <ScaleCrop>false</ScaleCrop>
  <Company>Your Company Name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洪綵霞</dc:creator>
  <cp:lastModifiedBy>Your User Name</cp:lastModifiedBy>
  <cp:revision>1</cp:revision>
  <cp:lastPrinted>2019-04-22T01:09:00Z</cp:lastPrinted>
  <dcterms:created xsi:type="dcterms:W3CDTF">2019-04-22T01:09:00Z</dcterms:created>
  <dcterms:modified xsi:type="dcterms:W3CDTF">2019-05-06T01:08:00Z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