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638"/>
      </w:tblGrid>
      <w:tr w:rsidR="00D45301" w:rsidTr="00D45301">
        <w:trPr>
          <w:trHeight w:val="100"/>
        </w:trPr>
        <w:tc>
          <w:tcPr>
            <w:tcW w:w="96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D45301" w:rsidTr="00D45301">
              <w:trPr>
                <w:trHeight w:val="393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D45301" w:rsidRDefault="00D45301" w:rsidP="00D45301">
                  <w:pPr>
                    <w:spacing w:line="32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高雄市政府公務人力發展中心</w:t>
                  </w:r>
                </w:p>
              </w:tc>
            </w:tr>
          </w:tbl>
          <w:p w:rsidR="00D45301" w:rsidRDefault="00D45301" w:rsidP="005A1062">
            <w:pPr>
              <w:pStyle w:val="EmptyLayoutCell"/>
              <w:rPr>
                <w:lang w:eastAsia="zh-TW"/>
              </w:rPr>
            </w:pPr>
          </w:p>
        </w:tc>
      </w:tr>
      <w:tr w:rsidR="00D45301" w:rsidTr="00D45301">
        <w:trPr>
          <w:trHeight w:val="100"/>
        </w:trPr>
        <w:tc>
          <w:tcPr>
            <w:tcW w:w="96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D45301" w:rsidTr="005A1062"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D45301">
                  <w:pPr>
                    <w:spacing w:line="32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106290「政府採購專業人員基礎訓練班(五)」課程表</w:t>
                  </w:r>
                </w:p>
              </w:tc>
            </w:tr>
          </w:tbl>
          <w:p w:rsidR="00D45301" w:rsidRDefault="00D45301" w:rsidP="005A1062">
            <w:pPr>
              <w:pStyle w:val="EmptyLayoutCell"/>
              <w:rPr>
                <w:lang w:eastAsia="zh-TW"/>
              </w:rPr>
            </w:pPr>
          </w:p>
        </w:tc>
      </w:tr>
      <w:tr w:rsidR="00D45301" w:rsidTr="00D45301">
        <w:trPr>
          <w:trHeight w:val="100"/>
        </w:trPr>
        <w:tc>
          <w:tcPr>
            <w:tcW w:w="96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D45301" w:rsidTr="005A1062"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D45301">
                  <w:pPr>
                    <w:spacing w:line="280" w:lineRule="exact"/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受訓日期：106/9/5至106/10/12 共 7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.5小時</w:t>
                  </w:r>
                </w:p>
              </w:tc>
            </w:tr>
          </w:tbl>
          <w:p w:rsidR="00D45301" w:rsidRDefault="00D45301" w:rsidP="005A1062">
            <w:pPr>
              <w:pStyle w:val="EmptyLayoutCell"/>
            </w:pPr>
          </w:p>
        </w:tc>
      </w:tr>
      <w:tr w:rsidR="00D45301" w:rsidTr="00D45301">
        <w:trPr>
          <w:trHeight w:val="100"/>
        </w:trPr>
        <w:tc>
          <w:tcPr>
            <w:tcW w:w="96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5"/>
              <w:gridCol w:w="1042"/>
              <w:gridCol w:w="2954"/>
              <w:gridCol w:w="1419"/>
              <w:gridCol w:w="1968"/>
              <w:gridCol w:w="802"/>
            </w:tblGrid>
            <w:tr w:rsidR="00D45301" w:rsidTr="005A1062">
              <w:trPr>
                <w:trHeight w:val="29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上課日期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上課時間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課目名稱</w:t>
                  </w:r>
                </w:p>
              </w:tc>
              <w:tc>
                <w:tcPr>
                  <w:tcW w:w="39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任課講座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時數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(二)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09:25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09:35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始業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式暨班務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說明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教務組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09:35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10:00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學習及準備測驗經驗分享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洪琮琪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總務處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總務主任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0.5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江健達                        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前市府工務局建管處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處長(退休)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5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106/9/7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概要(二)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杜國正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基隆市政府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 xml:space="preserve">簡任秘書 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106/9/11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概要(三)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郭明恩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屏東縣政府工務處營建工程科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106/9/13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(三)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概要(四)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李穎昀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行政院能源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及減碳辦公室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主任室管理師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106/9/15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(五)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工程及技術服務採購實務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李炎任</w:t>
                  </w:r>
                  <w:proofErr w:type="gram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經濟部水利署中區水資源局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簡任正工程司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106/9/19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(二)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財務及勞務採購實務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林炳坤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交通部觀光局阿里山國家風景區管理處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技正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106/9/21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最有利標及評選優勝廠商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黃振鋒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嘉義市政府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嘉義市政府秘書兼統一發包中心主任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106/9/25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12:00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底價及價格分析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張庭瑋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屏東大學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營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繕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組長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17:30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採購契約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張庭瑋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屏東大學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營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繕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組長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lastRenderedPageBreak/>
                    <w:t>106/9/27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(三)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14:30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投標須知及招標文件製作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林志忠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前台南市政府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錯誤採購態樣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林志忠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前台南市政府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106/9/29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(五)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14:30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爭議處理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林中財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前彰化縣地方稅務局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行政科長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道德規範及違法處置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林中財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前彰化縣地方稅務局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行政科長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106/10/2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電子採購實務(1-40)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楊劍銘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南投縣集集鎮公所民政課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課長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106/10/5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電子採購實務(41-80)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鐘崑祥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嘉義縣政府建設處發包中心科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科長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106/10/12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12:00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採購專業課程研討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教務組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人發中</w:t>
                  </w:r>
                  <w:r w:rsidR="007A4A99">
                    <w:rPr>
                      <w:rFonts w:ascii="標楷體" w:eastAsia="標楷體" w:hAnsi="標楷體" w:hint="eastAsia"/>
                      <w:color w:val="000000"/>
                    </w:rPr>
                    <w:t>心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</w:tr>
            <w:tr w:rsidR="00D45301" w:rsidTr="005A1062"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17:30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期末測驗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教務組</w:t>
                  </w:r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人發中</w:t>
                  </w:r>
                  <w:r w:rsidR="007A4A99">
                    <w:rPr>
                      <w:rFonts w:ascii="標楷體" w:eastAsia="標楷體" w:hAnsi="標楷體" w:hint="eastAsia"/>
                      <w:color w:val="000000"/>
                    </w:rPr>
                    <w:t>心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45301" w:rsidRDefault="00D45301" w:rsidP="005A1062">
                  <w:pPr>
                    <w:spacing w:line="360" w:lineRule="exact"/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</w:tbl>
          <w:p w:rsidR="00D45301" w:rsidRDefault="00D45301" w:rsidP="005A1062">
            <w:pPr>
              <w:pStyle w:val="EmptyLayoutCell"/>
              <w:spacing w:line="360" w:lineRule="exact"/>
            </w:pPr>
          </w:p>
        </w:tc>
      </w:tr>
      <w:tr w:rsidR="00D45301" w:rsidTr="00D45301">
        <w:trPr>
          <w:trHeight w:val="100"/>
        </w:trPr>
        <w:tc>
          <w:tcPr>
            <w:tcW w:w="96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0"/>
            </w:tblGrid>
            <w:tr w:rsidR="00D45301" w:rsidTr="005A1062"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6A96" w:rsidRDefault="00D45301" w:rsidP="00C36A96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lastRenderedPageBreak/>
                    <w:t>附註：</w:t>
                  </w:r>
                </w:p>
                <w:p w:rsidR="00C36A96" w:rsidRDefault="00D45301" w:rsidP="00C36A96">
                  <w:pPr>
                    <w:spacing w:line="360" w:lineRule="exact"/>
                    <w:ind w:left="480" w:hangingChars="200" w:hanging="480"/>
                    <w:rPr>
                      <w:rFonts w:ascii="標楷體" w:eastAsia="標楷體" w:hAnsi="標楷體"/>
                      <w:color w:val="000000"/>
                    </w:rPr>
                  </w:pPr>
                  <w:r w:rsidRPr="00C36A96">
                    <w:rPr>
                      <w:rFonts w:ascii="標楷體" w:eastAsia="標楷體" w:hAnsi="標楷體"/>
                      <w:color w:val="000000"/>
                    </w:rPr>
                    <w:t>一、本中心地址：高雄市左營區崇德路801號</w:t>
                  </w:r>
                </w:p>
                <w:p w:rsidR="00C36A96" w:rsidRDefault="00D45301" w:rsidP="00C36A96">
                  <w:pPr>
                    <w:spacing w:line="360" w:lineRule="exact"/>
                    <w:ind w:left="480" w:hangingChars="200" w:hanging="480"/>
                    <w:rPr>
                      <w:rFonts w:ascii="標楷體" w:eastAsia="標楷體" w:hAnsi="標楷體"/>
                      <w:color w:val="000000"/>
                    </w:rPr>
                  </w:pPr>
                  <w:r w:rsidRPr="00C36A96">
                    <w:rPr>
                      <w:rFonts w:ascii="標楷體" w:eastAsia="標楷體" w:hAnsi="標楷體"/>
                      <w:color w:val="000000"/>
                    </w:rPr>
                    <w:t>二、上課教室：本中心教學區</w:t>
                  </w:r>
                  <w:r w:rsidRPr="00C36A96">
                    <w:rPr>
                      <w:rFonts w:ascii="標楷體" w:eastAsia="標楷體" w:hAnsi="標楷體" w:hint="eastAsia"/>
                      <w:color w:val="000000"/>
                    </w:rPr>
                    <w:t>3樓</w:t>
                  </w:r>
                  <w:r w:rsidRPr="00C36A96">
                    <w:rPr>
                      <w:rFonts w:ascii="標楷體" w:eastAsia="標楷體" w:hAnsi="標楷體"/>
                      <w:color w:val="000000"/>
                    </w:rPr>
                    <w:t>302教室</w:t>
                  </w:r>
                  <w:r w:rsidRPr="00C36A96">
                    <w:rPr>
                      <w:rFonts w:ascii="標楷體" w:eastAsia="標楷體" w:hAnsi="標楷體" w:hint="eastAsia"/>
                      <w:color w:val="000000"/>
                    </w:rPr>
                    <w:t>(9月5日至9月29日)</w:t>
                  </w:r>
                  <w:r>
                    <w:rPr>
                      <w:rFonts w:hint="eastAsia"/>
                    </w:rPr>
                    <w:t>；</w:t>
                  </w:r>
                  <w:r w:rsidRPr="00C36A96">
                    <w:rPr>
                      <w:rFonts w:ascii="標楷體" w:eastAsia="標楷體" w:hAnsi="標楷體"/>
                      <w:color w:val="000000"/>
                    </w:rPr>
                    <w:t>教學區</w:t>
                  </w:r>
                  <w:r w:rsidRPr="00C36A96">
                    <w:rPr>
                      <w:rFonts w:ascii="標楷體" w:eastAsia="標楷體" w:hAnsi="標楷體" w:hint="eastAsia"/>
                      <w:color w:val="000000"/>
                    </w:rPr>
                    <w:t>2樓2</w:t>
                  </w:r>
                  <w:r w:rsidRPr="00C36A96">
                    <w:rPr>
                      <w:rFonts w:ascii="標楷體" w:eastAsia="標楷體" w:hAnsi="標楷體"/>
                      <w:color w:val="000000"/>
                    </w:rPr>
                    <w:t>02教室</w:t>
                  </w:r>
                  <w:r w:rsidRPr="00C36A96">
                    <w:rPr>
                      <w:rFonts w:ascii="標楷體" w:eastAsia="標楷體" w:hAnsi="標楷體" w:hint="eastAsia"/>
                      <w:color w:val="000000"/>
                    </w:rPr>
                    <w:t>(10月2日及10月5日)；</w:t>
                  </w:r>
                  <w:r w:rsidRPr="00C36A96">
                    <w:rPr>
                      <w:rFonts w:ascii="標楷體" w:eastAsia="標楷體" w:hAnsi="標楷體"/>
                      <w:color w:val="000000"/>
                    </w:rPr>
                    <w:t>教學區</w:t>
                  </w:r>
                  <w:r w:rsidRPr="00C36A96">
                    <w:rPr>
                      <w:rFonts w:ascii="標楷體" w:eastAsia="標楷體" w:hAnsi="標楷體" w:hint="eastAsia"/>
                      <w:color w:val="000000"/>
                    </w:rPr>
                    <w:t>4樓4</w:t>
                  </w:r>
                  <w:r w:rsidRPr="00C36A96">
                    <w:rPr>
                      <w:rFonts w:ascii="標楷體" w:eastAsia="標楷體" w:hAnsi="標楷體"/>
                      <w:color w:val="000000"/>
                    </w:rPr>
                    <w:t>02教室</w:t>
                  </w:r>
                  <w:r w:rsidRPr="00C36A96">
                    <w:rPr>
                      <w:rFonts w:ascii="標楷體" w:eastAsia="標楷體" w:hAnsi="標楷體" w:hint="eastAsia"/>
                      <w:color w:val="000000"/>
                    </w:rPr>
                    <w:t>(10月12日)</w:t>
                  </w:r>
                </w:p>
                <w:p w:rsidR="00C36A96" w:rsidRDefault="00D45301" w:rsidP="00C36A96">
                  <w:pPr>
                    <w:spacing w:line="360" w:lineRule="exact"/>
                    <w:ind w:left="480" w:hangingChars="200" w:hanging="48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：教務組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胡證權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，電話：342-2101 轉207</w:t>
                  </w:r>
                </w:p>
                <w:p w:rsidR="00C36A96" w:rsidRDefault="00D45301" w:rsidP="00C36A96">
                  <w:pPr>
                    <w:spacing w:line="360" w:lineRule="exact"/>
                    <w:ind w:left="480" w:hangingChars="200" w:hanging="48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四、下課時間：10:00-10:10　　11:00-11:10</w:t>
                  </w:r>
                </w:p>
                <w:p w:rsidR="00C36A96" w:rsidRDefault="00D45301" w:rsidP="00C36A96">
                  <w:pPr>
                    <w:spacing w:line="360" w:lineRule="exact"/>
                    <w:ind w:left="840" w:hangingChars="350" w:hanging="840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　　</w:t>
                  </w:r>
                  <w:r w:rsidR="00C36A96">
                    <w:rPr>
                      <w:rFonts w:ascii="標楷體" w:eastAsia="標楷體" w:hAnsi="標楷體" w:hint="eastAsia"/>
                      <w:color w:val="000000"/>
                    </w:rPr>
                    <w:t xml:space="preserve">        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 xml:space="preserve">　14:30-14:40　　15:30-15:40</w:t>
                  </w:r>
                </w:p>
                <w:p w:rsidR="00D45301" w:rsidRDefault="00D45301" w:rsidP="00C36A96">
                  <w:pPr>
                    <w:spacing w:line="360" w:lineRule="exact"/>
                    <w:ind w:left="480" w:hangingChars="200" w:hanging="48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五、用餐午休：12:00-13:40 </w:t>
                  </w:r>
                </w:p>
              </w:tc>
            </w:tr>
          </w:tbl>
          <w:p w:rsidR="00D45301" w:rsidRDefault="00D45301" w:rsidP="005A1062">
            <w:pPr>
              <w:pStyle w:val="EmptyLayoutCell"/>
              <w:spacing w:line="360" w:lineRule="exact"/>
            </w:pPr>
          </w:p>
        </w:tc>
      </w:tr>
    </w:tbl>
    <w:p w:rsidR="00FF0BB8" w:rsidRDefault="00FF0BB8"/>
    <w:sectPr w:rsidR="00FF0BB8" w:rsidSect="003410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BF" w:rsidRDefault="00D11DBF" w:rsidP="000E7DDB">
      <w:r>
        <w:separator/>
      </w:r>
    </w:p>
  </w:endnote>
  <w:endnote w:type="continuationSeparator" w:id="0">
    <w:p w:rsidR="00D11DBF" w:rsidRDefault="00D11DBF" w:rsidP="000E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BF" w:rsidRDefault="00D11DBF" w:rsidP="000E7DDB">
      <w:r>
        <w:separator/>
      </w:r>
    </w:p>
  </w:footnote>
  <w:footnote w:type="continuationSeparator" w:id="0">
    <w:p w:rsidR="00D11DBF" w:rsidRDefault="00D11DBF" w:rsidP="000E7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28"/>
    <w:rsid w:val="00002976"/>
    <w:rsid w:val="000B1D86"/>
    <w:rsid w:val="000E7DDB"/>
    <w:rsid w:val="00187808"/>
    <w:rsid w:val="001E12B3"/>
    <w:rsid w:val="00285897"/>
    <w:rsid w:val="003028ED"/>
    <w:rsid w:val="00306C4C"/>
    <w:rsid w:val="003410D9"/>
    <w:rsid w:val="0035578F"/>
    <w:rsid w:val="003A3C48"/>
    <w:rsid w:val="003C7E08"/>
    <w:rsid w:val="00401126"/>
    <w:rsid w:val="004062EC"/>
    <w:rsid w:val="00474EFB"/>
    <w:rsid w:val="004E2C52"/>
    <w:rsid w:val="00522A94"/>
    <w:rsid w:val="005B1290"/>
    <w:rsid w:val="00644E0B"/>
    <w:rsid w:val="006D299B"/>
    <w:rsid w:val="006F1E43"/>
    <w:rsid w:val="007A4A99"/>
    <w:rsid w:val="007E2D00"/>
    <w:rsid w:val="00863D5B"/>
    <w:rsid w:val="00886E92"/>
    <w:rsid w:val="008C524F"/>
    <w:rsid w:val="008E59E5"/>
    <w:rsid w:val="00902C07"/>
    <w:rsid w:val="00906EFA"/>
    <w:rsid w:val="009627E9"/>
    <w:rsid w:val="009815CD"/>
    <w:rsid w:val="00987AE1"/>
    <w:rsid w:val="009C5244"/>
    <w:rsid w:val="00AE27A9"/>
    <w:rsid w:val="00AF5114"/>
    <w:rsid w:val="00B10FCA"/>
    <w:rsid w:val="00BD2ED2"/>
    <w:rsid w:val="00C36A96"/>
    <w:rsid w:val="00D11DBF"/>
    <w:rsid w:val="00D3441C"/>
    <w:rsid w:val="00D45301"/>
    <w:rsid w:val="00DF7C72"/>
    <w:rsid w:val="00DF7EED"/>
    <w:rsid w:val="00E85C28"/>
    <w:rsid w:val="00F4425F"/>
    <w:rsid w:val="00F65423"/>
    <w:rsid w:val="00F718DC"/>
    <w:rsid w:val="00FC6A05"/>
    <w:rsid w:val="00FF0BB8"/>
    <w:rsid w:val="00FF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customStyle="1" w:styleId="EmptyLayoutCell">
    <w:name w:val="EmptyLayoutCell"/>
    <w:basedOn w:val="a"/>
    <w:rsid w:val="004062EC"/>
    <w:pPr>
      <w:widowControl/>
    </w:pPr>
    <w:rPr>
      <w:kern w:val="0"/>
      <w:sz w:val="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2017-07-03T00:46:00Z</dcterms:created>
  <dcterms:modified xsi:type="dcterms:W3CDTF">2017-07-03T00:46:00Z</dcterms:modified>
</cp:coreProperties>
</file>