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A36227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6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A849DA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暨附設進修學校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4305BD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壹、報名時間：自</w:t>
      </w:r>
      <w:r w:rsidRPr="004305BD">
        <w:rPr>
          <w:rFonts w:ascii="新細明體" w:eastAsia="新細明體" w:hAnsi="新細明體" w:cs="新細明體"/>
          <w:kern w:val="0"/>
          <w:szCs w:val="24"/>
        </w:rPr>
        <w:t xml:space="preserve"> 10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4305BD">
        <w:rPr>
          <w:rFonts w:ascii="新細明體" w:eastAsia="新細明體" w:hAnsi="新細明體" w:cs="新細明體"/>
          <w:kern w:val="0"/>
          <w:szCs w:val="24"/>
        </w:rPr>
        <w:t>年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12</w:t>
      </w:r>
      <w:r w:rsidRPr="004305BD">
        <w:rPr>
          <w:rFonts w:ascii="新細明體" w:eastAsia="新細明體" w:hAnsi="新細明體" w:cs="新細明體"/>
          <w:kern w:val="0"/>
          <w:szCs w:val="24"/>
        </w:rPr>
        <w:t>月</w:t>
      </w:r>
      <w:r w:rsidR="008A0CFF" w:rsidRPr="004305BD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4305BD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4305BD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4305BD">
        <w:rPr>
          <w:rFonts w:ascii="新細明體" w:eastAsia="新細明體" w:hAnsi="新細明體" w:cs="新細明體"/>
          <w:kern w:val="0"/>
          <w:szCs w:val="24"/>
        </w:rPr>
        <w:t>起至10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4305BD">
        <w:rPr>
          <w:rFonts w:ascii="新細明體" w:eastAsia="新細明體" w:hAnsi="新細明體" w:cs="新細明體"/>
          <w:kern w:val="0"/>
          <w:szCs w:val="24"/>
        </w:rPr>
        <w:t>年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4305BD">
        <w:rPr>
          <w:rFonts w:ascii="新細明體" w:eastAsia="新細明體" w:hAnsi="新細明體" w:cs="新細明體"/>
          <w:kern w:val="0"/>
          <w:szCs w:val="24"/>
        </w:rPr>
        <w:t>月</w:t>
      </w:r>
      <w:r w:rsidR="00810FB3" w:rsidRPr="004305B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4305BD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4305BD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4305BD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A849DA">
        <w:rPr>
          <w:rFonts w:ascii="新細明體" w:eastAsia="新細明體" w:hAnsi="新細明體" w:cs="新細明體" w:hint="eastAsia"/>
          <w:kern w:val="0"/>
          <w:szCs w:val="24"/>
        </w:rPr>
        <w:t>暨附設進修學校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A36227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B448E9" w:rsidRDefault="008D0B2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一、依 據：依公務人員任用法、公務人員陞遷法暨其施行細則等相關規定辦理。</w:t>
      </w:r>
    </w:p>
    <w:p w:rsidR="00B448E9" w:rsidRDefault="008D0B2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</w:t>
      </w:r>
      <w:r w:rsidR="00A36227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A36227">
        <w:rPr>
          <w:rFonts w:ascii="新細明體" w:eastAsia="新細明體" w:hAnsi="新細明體" w:cs="新細明體" w:hint="eastAsia"/>
          <w:kern w:val="0"/>
          <w:szCs w:val="24"/>
        </w:rPr>
        <w:t>資訊處理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（四）名額：正取1名，備取2名。</w:t>
      </w:r>
    </w:p>
    <w:p w:rsidR="00B448E9" w:rsidRDefault="0065202D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810FB3">
        <w:rPr>
          <w:rFonts w:ascii="新細明體" w:eastAsia="新細明體" w:hAnsi="新細明體" w:cs="新細明體" w:hint="eastAsia"/>
          <w:kern w:val="0"/>
          <w:szCs w:val="24"/>
        </w:rPr>
        <w:t>進修學校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號）</w:t>
      </w:r>
    </w:p>
    <w:p w:rsidR="001C3366" w:rsidRDefault="0065202D" w:rsidP="005B16B5">
      <w:pPr>
        <w:ind w:left="480" w:hanging="480"/>
        <w:rPr>
          <w:rFonts w:ascii="新細明體" w:eastAsia="新細明體" w:hAnsi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1C3366">
        <w:rPr>
          <w:rFonts w:ascii="新細明體" w:eastAsia="新細明體" w:hAnsi="新細明體" w:cs="新細明體"/>
          <w:kern w:val="0"/>
          <w:szCs w:val="24"/>
        </w:rPr>
        <w:t xml:space="preserve">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6C626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6C6261">
        <w:rPr>
          <w:rFonts w:ascii="新細明體" w:eastAsia="新細明體" w:hAnsi="新細明體" w:cs="新細明體"/>
          <w:kern w:val="0"/>
          <w:szCs w:val="24"/>
        </w:rPr>
        <w:t>(一)</w:t>
      </w:r>
      <w:r w:rsidR="005B16B5" w:rsidRPr="006C6261">
        <w:rPr>
          <w:rFonts w:ascii="標楷體" w:eastAsia="標楷體" w:hAnsi="標楷體" w:hint="eastAsia"/>
          <w:sz w:val="26"/>
          <w:szCs w:val="26"/>
        </w:rPr>
        <w:t xml:space="preserve"> </w:t>
      </w:r>
      <w:r w:rsidR="005B16B5" w:rsidRPr="006C6261">
        <w:rPr>
          <w:rFonts w:ascii="新細明體" w:eastAsia="新細明體" w:hAnsi="新細明體" w:cs="Times New Roman" w:hint="eastAsia"/>
          <w:szCs w:val="24"/>
        </w:rPr>
        <w:t>電子</w:t>
      </w:r>
      <w:r w:rsidR="001C3366" w:rsidRPr="006C6261">
        <w:rPr>
          <w:rFonts w:ascii="新細明體" w:eastAsia="新細明體" w:hAnsi="新細明體" w:cs="Times New Roman" w:hint="eastAsia"/>
          <w:szCs w:val="24"/>
        </w:rPr>
        <w:t>、資訊</w:t>
      </w:r>
      <w:r w:rsidR="005B16B5" w:rsidRPr="006C6261">
        <w:rPr>
          <w:rFonts w:ascii="新細明體" w:eastAsia="新細明體" w:hAnsi="新細明體" w:cs="Times New Roman" w:hint="eastAsia"/>
          <w:szCs w:val="24"/>
        </w:rPr>
        <w:t>實習</w:t>
      </w:r>
      <w:r w:rsidR="005B16B5" w:rsidRPr="006C6261">
        <w:rPr>
          <w:rFonts w:ascii="新細明體" w:eastAsia="新細明體" w:hAnsi="新細明體" w:hint="eastAsia"/>
          <w:szCs w:val="24"/>
        </w:rPr>
        <w:t>工</w:t>
      </w:r>
      <w:r w:rsidR="002C3281" w:rsidRPr="006C6261">
        <w:rPr>
          <w:rFonts w:ascii="新細明體" w:eastAsia="新細明體" w:hAnsi="新細明體" w:hint="eastAsia"/>
          <w:szCs w:val="24"/>
        </w:rPr>
        <w:t>廠</w:t>
      </w:r>
      <w:r w:rsidR="005B16B5" w:rsidRPr="006C6261">
        <w:rPr>
          <w:rFonts w:ascii="新細明體" w:eastAsia="新細明體" w:hAnsi="新細明體" w:cs="Times New Roman" w:hint="eastAsia"/>
          <w:szCs w:val="24"/>
        </w:rPr>
        <w:t>教學設備之保管，</w:t>
      </w:r>
      <w:r w:rsidR="005B16B5" w:rsidRPr="006C6261">
        <w:rPr>
          <w:rFonts w:ascii="新細明體" w:eastAsia="新細明體" w:hAnsi="新細明體" w:hint="eastAsia"/>
          <w:szCs w:val="24"/>
        </w:rPr>
        <w:t>維護及</w:t>
      </w:r>
      <w:r w:rsidR="005B16B5" w:rsidRPr="006C6261">
        <w:rPr>
          <w:rFonts w:ascii="新細明體" w:eastAsia="新細明體" w:hAnsi="新細明體" w:cs="Times New Roman" w:hint="eastAsia"/>
          <w:szCs w:val="24"/>
        </w:rPr>
        <w:t>管理等</w:t>
      </w:r>
      <w:r w:rsidR="00160B73" w:rsidRPr="006C6261">
        <w:rPr>
          <w:rFonts w:ascii="新細明體" w:eastAsia="新細明體" w:hAnsi="新細明體" w:cs="新細明體" w:hint="eastAsia"/>
          <w:kern w:val="0"/>
          <w:szCs w:val="24"/>
        </w:rPr>
        <w:t>業務事項。</w:t>
      </w:r>
      <w:r w:rsidR="000E4CBB" w:rsidRPr="006C6261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6C626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6C6261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6C626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B16B5" w:rsidRPr="006C6261">
        <w:rPr>
          <w:rFonts w:ascii="新細明體" w:eastAsia="新細明體" w:hAnsi="新細明體" w:hint="eastAsia"/>
          <w:szCs w:val="24"/>
        </w:rPr>
        <w:t>協助支援有關電子</w:t>
      </w:r>
      <w:r w:rsidR="001C3366" w:rsidRPr="006C6261">
        <w:rPr>
          <w:rFonts w:ascii="新細明體" w:eastAsia="新細明體" w:hAnsi="新細明體" w:hint="eastAsia"/>
          <w:szCs w:val="24"/>
        </w:rPr>
        <w:t>、資訊</w:t>
      </w:r>
      <w:r w:rsidR="005B16B5" w:rsidRPr="006C6261">
        <w:rPr>
          <w:rFonts w:ascii="新細明體" w:eastAsia="新細明體" w:hAnsi="新細明體" w:hint="eastAsia"/>
          <w:szCs w:val="24"/>
        </w:rPr>
        <w:t>實習教學工作、技能檢定及競賽等事項</w:t>
      </w:r>
      <w:r w:rsidR="005B16B5" w:rsidRPr="006C6261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6C6261">
        <w:rPr>
          <w:rFonts w:ascii="新細明體" w:eastAsia="新細明體" w:hAnsi="新細明體" w:cs="新細明體"/>
          <w:kern w:val="0"/>
          <w:szCs w:val="24"/>
        </w:rPr>
        <w:br/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  (三)</w:t>
      </w:r>
      <w:r w:rsidR="00A74403" w:rsidRPr="00D71D20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</w:t>
      </w:r>
      <w:r w:rsidR="006C6261">
        <w:rPr>
          <w:rFonts w:ascii="新細明體" w:eastAsia="新細明體" w:hAnsi="新細明體" w:cs="新細明體" w:hint="eastAsia"/>
          <w:kern w:val="0"/>
          <w:szCs w:val="24"/>
        </w:rPr>
        <w:t>成績、德行管理等相關業</w:t>
      </w:r>
      <w:r w:rsidR="0062711D">
        <w:rPr>
          <w:rFonts w:ascii="新細明體" w:eastAsia="新細明體" w:hAnsi="新細明體" w:cs="新細明體" w:hint="eastAsia"/>
          <w:kern w:val="0"/>
          <w:szCs w:val="24"/>
        </w:rPr>
        <w:t>務</w:t>
      </w:r>
      <w:r w:rsidR="006C6261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B448E9" w:rsidRDefault="001C3366" w:rsidP="005B16B5">
      <w:pPr>
        <w:ind w:left="480" w:hanging="480"/>
      </w:pPr>
      <w:r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    </w:t>
      </w:r>
      <w:r w:rsidRPr="001C3366">
        <w:rPr>
          <w:rFonts w:ascii="新細明體" w:eastAsia="新細明體" w:hAnsi="新細明體" w:cs="新細明體" w:hint="eastAsia"/>
          <w:kern w:val="0"/>
          <w:szCs w:val="24"/>
        </w:rPr>
        <w:t xml:space="preserve"> (四)</w:t>
      </w:r>
      <w:r w:rsidR="006C6261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>學校一般性業務之擬辦</w:t>
      </w:r>
      <w:r w:rsidR="00A74403" w:rsidRPr="005B16B5">
        <w:t>。</w:t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C3087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bookmarkStart w:id="0" w:name="_GoBack"/>
      <w:bookmarkEnd w:id="0"/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</w:p>
    <w:p w:rsidR="001E62B5" w:rsidRDefault="000A4C2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</w:p>
    <w:p w:rsidR="004F375E" w:rsidRDefault="001E62B5" w:rsidP="005B16B5">
      <w:pPr>
        <w:ind w:left="480" w:hanging="48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4F375E">
        <w:t>具有</w:t>
      </w:r>
      <w:r w:rsidR="004F375E">
        <w:rPr>
          <w:rFonts w:hint="eastAsia"/>
        </w:rPr>
        <w:t>資訊處理</w:t>
      </w:r>
      <w:r w:rsidR="004F375E">
        <w:t>職系或同職組各職系公務人員任用資格，經</w:t>
      </w:r>
      <w:r w:rsidR="004F375E" w:rsidRPr="00B350C7">
        <w:t>委任第</w:t>
      </w:r>
      <w:r w:rsidR="004F375E">
        <w:rPr>
          <w:rFonts w:hint="eastAsia"/>
        </w:rPr>
        <w:t>四</w:t>
      </w:r>
      <w:r w:rsidR="004F375E" w:rsidRPr="00B350C7">
        <w:t>職等以上</w:t>
      </w:r>
      <w:r w:rsidR="004F375E">
        <w:t>銓敘合格</w:t>
      </w:r>
    </w:p>
    <w:p w:rsidR="004F375E" w:rsidRDefault="004F375E" w:rsidP="005B16B5">
      <w:pPr>
        <w:ind w:left="480" w:hanging="480"/>
      </w:pPr>
      <w:r>
        <w:rPr>
          <w:rFonts w:hint="eastAsia"/>
        </w:rPr>
        <w:t xml:space="preserve">          </w:t>
      </w:r>
      <w:r>
        <w:t>實授者</w:t>
      </w:r>
      <w:r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>
        <w:t>無考試限制調任之情事者（於報名截止日前未在限制轉調期限者始受理報</w:t>
      </w:r>
    </w:p>
    <w:p w:rsidR="00210BE2" w:rsidRDefault="004F375E" w:rsidP="00210BE2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  </w:t>
      </w:r>
      <w:r>
        <w:t>名）。</w:t>
      </w:r>
    </w:p>
    <w:p w:rsidR="00B448E9" w:rsidRDefault="00F91A9B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210BE2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陞遷法第12條消極條件及台灣地區與大陸地區人民關係條例第21條第1項所定不得任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用之情事者。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AC3B84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448E9" w:rsidRDefault="00C9404B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10</w:t>
      </w:r>
      <w:r w:rsidR="00297146" w:rsidRPr="004305BD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年</w:t>
      </w:r>
      <w:r w:rsidR="00D71D20" w:rsidRPr="004305BD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月</w:t>
      </w:r>
      <w:r w:rsidR="00297146" w:rsidRPr="004305B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日(星期</w:t>
      </w:r>
      <w:r w:rsidR="00297146" w:rsidRPr="004305B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4305BD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4305BD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</w:p>
    <w:p w:rsidR="00B448E9" w:rsidRDefault="00BA27CA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期不予受理。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>
        <w:rPr>
          <w:rFonts w:ascii="新細明體" w:eastAsia="新細明體" w:hAnsi="新細明體" w:cs="新細明體" w:hint="eastAsia"/>
          <w:kern w:val="0"/>
          <w:szCs w:val="24"/>
        </w:rPr>
        <w:t>左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297146">
        <w:rPr>
          <w:rFonts w:ascii="新細明體" w:eastAsia="新細明體" w:hAnsi="新細明體" w:cs="新細明體" w:hint="eastAsia"/>
          <w:kern w:val="0"/>
          <w:szCs w:val="24"/>
        </w:rPr>
        <w:t>1290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</w:t>
      </w:r>
      <w:r w:rsidR="00D71D20" w:rsidRPr="003A5E78">
        <w:rPr>
          <w:rFonts w:ascii="新細明體" w:eastAsia="新細明體" w:hAnsi="新細明體" w:cs="新細明體" w:hint="eastAsia"/>
          <w:kern w:val="0"/>
          <w:szCs w:val="24"/>
        </w:rPr>
        <w:t>持有</w:t>
      </w:r>
      <w:r w:rsidR="000E4CBB" w:rsidRPr="003A5E78">
        <w:rPr>
          <w:rFonts w:ascii="新細明體" w:eastAsia="新細明體" w:hAnsi="新細明體" w:cs="新細明體"/>
          <w:kern w:val="0"/>
          <w:szCs w:val="24"/>
        </w:rPr>
        <w:t>身心障礙手冊</w:t>
      </w:r>
      <w:r w:rsidR="00D71D20" w:rsidRPr="003A5E78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D5AB1" w:rsidRPr="003A5E78">
        <w:rPr>
          <w:rFonts w:ascii="新細明體" w:eastAsia="新細明體" w:hAnsi="新細明體" w:cs="新細明體"/>
          <w:kern w:val="0"/>
          <w:szCs w:val="24"/>
        </w:rPr>
        <w:t>(</w:t>
      </w:r>
      <w:r w:rsidR="000D5AB1" w:rsidRPr="003A5E78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0D5AB1" w:rsidRPr="003A5E78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3A5E78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A3622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lastRenderedPageBreak/>
        <w:t>於</w:t>
      </w:r>
      <w:r w:rsidR="005F5903" w:rsidRPr="004305BD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297146" w:rsidRPr="004305BD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5F5903" w:rsidRPr="004305BD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D71D20" w:rsidRPr="004305BD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619E6" w:rsidRPr="004305BD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3A5E78" w:rsidRPr="004305BD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619E6" w:rsidRPr="004305BD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3A5E78" w:rsidRPr="004305BD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619E6" w:rsidRPr="004305BD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0619E6">
        <w:rPr>
          <w:rFonts w:ascii="新細明體" w:eastAsia="新細明體" w:hAnsi="新細明體" w:cs="新細明體" w:hint="eastAsia"/>
          <w:kern w:val="0"/>
          <w:szCs w:val="24"/>
        </w:rPr>
        <w:t>公告於本校網站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</w:p>
    <w:p w:rsidR="00B448E9" w:rsidRDefault="00F67C31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297146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297146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3A5E78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E4CBB" w:rsidRPr="00F023FB">
        <w:rPr>
          <w:rFonts w:ascii="新細明體" w:eastAsia="新細明體" w:hAnsi="新細明體" w:cs="新細明體"/>
          <w:kern w:val="0"/>
          <w:szCs w:val="24"/>
        </w:rPr>
        <w:t>（星期</w:t>
      </w:r>
      <w:r w:rsidR="003A5E78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F023F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人事室報到完畢，逾時視同棄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</w:t>
      </w:r>
    </w:p>
    <w:p w:rsidR="00B448E9" w:rsidRDefault="00B448E9" w:rsidP="005B16B5">
      <w:pPr>
        <w:ind w:left="480" w:hanging="480"/>
        <w:rPr>
          <w:rFonts w:asciiTheme="minorEastAsia" w:hAnsiTheme="minorEastAsia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以供查驗。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0F0D66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</w:p>
    <w:p w:rsidR="00B448E9" w:rsidRDefault="00EF71EB" w:rsidP="005B16B5">
      <w:pPr>
        <w:ind w:left="480" w:hanging="480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</w:t>
      </w:r>
    </w:p>
    <w:p w:rsidR="00B448E9" w:rsidRDefault="00B448E9" w:rsidP="005B16B5">
      <w:pPr>
        <w:ind w:left="480" w:hanging="480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  <w:szCs w:val="24"/>
        </w:rPr>
        <w:t xml:space="preserve">          </w:t>
      </w:r>
      <w:r w:rsidR="005A6495" w:rsidRPr="005A6495">
        <w:rPr>
          <w:rFonts w:asciiTheme="minorEastAsia" w:hAnsiTheme="minorEastAsia"/>
          <w:szCs w:val="24"/>
        </w:rPr>
        <w:t>定之，惟甄選成績未</w:t>
      </w:r>
      <w:r w:rsidR="005A6495" w:rsidRPr="004305BD">
        <w:rPr>
          <w:rFonts w:asciiTheme="minorEastAsia" w:hAnsiTheme="minorEastAsia"/>
          <w:szCs w:val="24"/>
        </w:rPr>
        <w:t>達70分</w:t>
      </w:r>
      <w:r w:rsidR="005A6495" w:rsidRPr="005A6495">
        <w:rPr>
          <w:rFonts w:asciiTheme="minorEastAsia" w:hAnsiTheme="minorEastAsia"/>
          <w:szCs w:val="24"/>
        </w:rPr>
        <w:t>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如有缺考其總成績不予計列名次排序</w:t>
      </w:r>
      <w:r w:rsidR="002B29CE">
        <w:rPr>
          <w:rFonts w:ascii="新細明體" w:eastAsia="新細明體" w:hAnsi="新細明體" w:cs="新細明體" w:hint="eastAsia"/>
          <w:kern w:val="0"/>
          <w:szCs w:val="24"/>
        </w:rPr>
        <w:t>。(</w:t>
      </w:r>
      <w:r w:rsidR="002B29CE" w:rsidRPr="002B29CE">
        <w:rPr>
          <w:rFonts w:ascii="新細明體" w:eastAsia="新細明體" w:hAnsi="新細明體" w:cs="Times New Roman" w:hint="eastAsia"/>
        </w:rPr>
        <w:t>領有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Times New Roman" w:hint="eastAsia"/>
        </w:rPr>
        <w:t xml:space="preserve">          </w:t>
      </w:r>
      <w:r w:rsidR="002B29CE" w:rsidRPr="002B29CE">
        <w:rPr>
          <w:rFonts w:ascii="新細明體" w:eastAsia="新細明體" w:hAnsi="新細明體" w:cs="Times New Roman" w:hint="eastAsia"/>
        </w:rPr>
        <w:t>身心障礙手冊者，</w:t>
      </w:r>
      <w:r w:rsidR="002B29CE">
        <w:rPr>
          <w:rFonts w:ascii="新細明體" w:eastAsia="新細明體" w:hAnsi="新細明體" w:cs="Times New Roman" w:hint="eastAsia"/>
        </w:rPr>
        <w:t>總</w:t>
      </w:r>
      <w:r w:rsidR="002B29CE" w:rsidRPr="002B29CE">
        <w:rPr>
          <w:rFonts w:ascii="新細明體" w:eastAsia="新細明體" w:hAnsi="新細明體" w:hint="eastAsia"/>
        </w:rPr>
        <w:t>成績加2%計算</w:t>
      </w:r>
      <w:r w:rsidR="002B29CE">
        <w:rPr>
          <w:rFonts w:ascii="新細明體" w:eastAsia="新細明體" w:hAnsi="新細明體" w:hint="eastAsia"/>
        </w:rPr>
        <w:t>)</w:t>
      </w:r>
      <w:r w:rsidR="000E4CBB" w:rsidRPr="002B29C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2B29CE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</w:t>
      </w:r>
    </w:p>
    <w:p w:rsidR="00B448E9" w:rsidRDefault="00B448E9" w:rsidP="005B16B5">
      <w:pPr>
        <w:ind w:left="480" w:hanging="48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權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  </w:t>
      </w:r>
      <w:r w:rsidR="0049671D">
        <w:t>通知，未錄取人員不另行通知。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(四)備取人員候補期限自甄選結果確定之翌日起3個月內有效。</w:t>
      </w:r>
    </w:p>
    <w:p w:rsidR="00B448E9" w:rsidRDefault="00670C7C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或其他因素無法完成核派，或經核派後，如經銓敘部審查資格不符者，則應無條件取消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錄取資格，並由候補人員遞補，不得異議。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本校網站公布，請各應考人自行上網查閱。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經校長核定後公告實施，修正時亦同。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五、最近一年考績（成）列丙等者，或最近一年內依公務人員考績法曾受累積達一大過以上之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（一）合計任本機關同一序列或較高序列職務，或合計曾任他機關較高職務列等或職務列等相</w:t>
      </w:r>
    </w:p>
    <w:p w:rsidR="000E4CBB" w:rsidRPr="000E4CBB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DB" w:rsidRDefault="00714CDB" w:rsidP="00455752">
      <w:r>
        <w:separator/>
      </w:r>
    </w:p>
  </w:endnote>
  <w:endnote w:type="continuationSeparator" w:id="0">
    <w:p w:rsidR="00714CDB" w:rsidRDefault="00714CDB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DB" w:rsidRDefault="00714CDB" w:rsidP="00455752">
      <w:r>
        <w:separator/>
      </w:r>
    </w:p>
  </w:footnote>
  <w:footnote w:type="continuationSeparator" w:id="0">
    <w:p w:rsidR="00714CDB" w:rsidRDefault="00714CDB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074C7"/>
    <w:rsid w:val="00020655"/>
    <w:rsid w:val="00040A21"/>
    <w:rsid w:val="0004784C"/>
    <w:rsid w:val="000619E6"/>
    <w:rsid w:val="00064D7B"/>
    <w:rsid w:val="000851F0"/>
    <w:rsid w:val="000A4C29"/>
    <w:rsid w:val="000B07CD"/>
    <w:rsid w:val="000D5AB1"/>
    <w:rsid w:val="000D68E9"/>
    <w:rsid w:val="000E0CE9"/>
    <w:rsid w:val="000E4CBB"/>
    <w:rsid w:val="000F0D66"/>
    <w:rsid w:val="000F6B95"/>
    <w:rsid w:val="0012637E"/>
    <w:rsid w:val="0013273B"/>
    <w:rsid w:val="00141481"/>
    <w:rsid w:val="001420E6"/>
    <w:rsid w:val="00160B73"/>
    <w:rsid w:val="00161302"/>
    <w:rsid w:val="0019097B"/>
    <w:rsid w:val="001B4444"/>
    <w:rsid w:val="001C3366"/>
    <w:rsid w:val="001E62B5"/>
    <w:rsid w:val="001F1CD1"/>
    <w:rsid w:val="001F2073"/>
    <w:rsid w:val="00204D5C"/>
    <w:rsid w:val="00210BE2"/>
    <w:rsid w:val="002262C6"/>
    <w:rsid w:val="00252638"/>
    <w:rsid w:val="00255C63"/>
    <w:rsid w:val="00261EC1"/>
    <w:rsid w:val="00297146"/>
    <w:rsid w:val="002B29CE"/>
    <w:rsid w:val="002B6597"/>
    <w:rsid w:val="002C3281"/>
    <w:rsid w:val="002E0A87"/>
    <w:rsid w:val="002E1148"/>
    <w:rsid w:val="002E1A86"/>
    <w:rsid w:val="00333720"/>
    <w:rsid w:val="00366D2C"/>
    <w:rsid w:val="00367B49"/>
    <w:rsid w:val="00384104"/>
    <w:rsid w:val="003A5E78"/>
    <w:rsid w:val="00424CEE"/>
    <w:rsid w:val="004305BD"/>
    <w:rsid w:val="00430F47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4F375E"/>
    <w:rsid w:val="00533A94"/>
    <w:rsid w:val="0055626F"/>
    <w:rsid w:val="00582A1D"/>
    <w:rsid w:val="005A6495"/>
    <w:rsid w:val="005B16B5"/>
    <w:rsid w:val="005C05A5"/>
    <w:rsid w:val="005F0EE1"/>
    <w:rsid w:val="005F5903"/>
    <w:rsid w:val="005F5B64"/>
    <w:rsid w:val="00614619"/>
    <w:rsid w:val="00620A0F"/>
    <w:rsid w:val="0062711D"/>
    <w:rsid w:val="006301E6"/>
    <w:rsid w:val="00646527"/>
    <w:rsid w:val="00651CB3"/>
    <w:rsid w:val="0065202D"/>
    <w:rsid w:val="00656970"/>
    <w:rsid w:val="00670C7C"/>
    <w:rsid w:val="00676465"/>
    <w:rsid w:val="006C6261"/>
    <w:rsid w:val="006F2606"/>
    <w:rsid w:val="006F4895"/>
    <w:rsid w:val="00706953"/>
    <w:rsid w:val="00714CDB"/>
    <w:rsid w:val="0075222B"/>
    <w:rsid w:val="007F08F7"/>
    <w:rsid w:val="00810FB3"/>
    <w:rsid w:val="00861B3F"/>
    <w:rsid w:val="00865AE4"/>
    <w:rsid w:val="008A0CFF"/>
    <w:rsid w:val="008B3484"/>
    <w:rsid w:val="008D0B29"/>
    <w:rsid w:val="008D561B"/>
    <w:rsid w:val="008E2DB0"/>
    <w:rsid w:val="00900D64"/>
    <w:rsid w:val="009133E2"/>
    <w:rsid w:val="0091527C"/>
    <w:rsid w:val="00926C71"/>
    <w:rsid w:val="00933438"/>
    <w:rsid w:val="009511CD"/>
    <w:rsid w:val="009713C3"/>
    <w:rsid w:val="00994861"/>
    <w:rsid w:val="00994951"/>
    <w:rsid w:val="009C1FB0"/>
    <w:rsid w:val="009D2C65"/>
    <w:rsid w:val="009E5287"/>
    <w:rsid w:val="00A16951"/>
    <w:rsid w:val="00A36227"/>
    <w:rsid w:val="00A74403"/>
    <w:rsid w:val="00A849DA"/>
    <w:rsid w:val="00AB4703"/>
    <w:rsid w:val="00AC3B84"/>
    <w:rsid w:val="00AF6608"/>
    <w:rsid w:val="00B03E63"/>
    <w:rsid w:val="00B350C7"/>
    <w:rsid w:val="00B43982"/>
    <w:rsid w:val="00B448E9"/>
    <w:rsid w:val="00B648AD"/>
    <w:rsid w:val="00B70B70"/>
    <w:rsid w:val="00B74E61"/>
    <w:rsid w:val="00BA27CA"/>
    <w:rsid w:val="00BA7E7A"/>
    <w:rsid w:val="00BB7684"/>
    <w:rsid w:val="00BC0BE8"/>
    <w:rsid w:val="00BD574E"/>
    <w:rsid w:val="00BE2F0C"/>
    <w:rsid w:val="00C30879"/>
    <w:rsid w:val="00C333B1"/>
    <w:rsid w:val="00C360AB"/>
    <w:rsid w:val="00C464AE"/>
    <w:rsid w:val="00C6609C"/>
    <w:rsid w:val="00C81B18"/>
    <w:rsid w:val="00C83911"/>
    <w:rsid w:val="00C9360E"/>
    <w:rsid w:val="00C9404B"/>
    <w:rsid w:val="00CD6049"/>
    <w:rsid w:val="00CF4429"/>
    <w:rsid w:val="00D557EC"/>
    <w:rsid w:val="00D71D20"/>
    <w:rsid w:val="00DF1CF5"/>
    <w:rsid w:val="00E04C43"/>
    <w:rsid w:val="00E34E59"/>
    <w:rsid w:val="00E4727D"/>
    <w:rsid w:val="00E553FB"/>
    <w:rsid w:val="00EB5C68"/>
    <w:rsid w:val="00EF71EB"/>
    <w:rsid w:val="00F023FB"/>
    <w:rsid w:val="00F12EFE"/>
    <w:rsid w:val="00F13293"/>
    <w:rsid w:val="00F35230"/>
    <w:rsid w:val="00F663CD"/>
    <w:rsid w:val="00F67C31"/>
    <w:rsid w:val="00F91A9B"/>
    <w:rsid w:val="00FB308A"/>
    <w:rsid w:val="00FC5421"/>
    <w:rsid w:val="00FE0F18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1809-16C5-476F-88E5-6E2C044C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56</cp:revision>
  <cp:lastPrinted>2016-12-23T04:44:00Z</cp:lastPrinted>
  <dcterms:created xsi:type="dcterms:W3CDTF">2015-08-31T02:32:00Z</dcterms:created>
  <dcterms:modified xsi:type="dcterms:W3CDTF">2016-12-23T04:44:00Z</dcterms:modified>
</cp:coreProperties>
</file>