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53" w:rsidRPr="00074953" w:rsidRDefault="00074953" w:rsidP="00074953">
      <w:pPr>
        <w:pStyle w:val="Default"/>
        <w:spacing w:beforeLines="100" w:before="360" w:afterLines="100" w:after="360"/>
        <w:ind w:left="1008" w:hangingChars="315" w:hanging="100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高雄市立中正高工建築科105年度發展務實致用特色課程</w:t>
      </w:r>
      <w:r w:rsidR="00DE00DD" w:rsidRPr="00DE00DD">
        <w:rPr>
          <w:rFonts w:hint="eastAsia"/>
          <w:sz w:val="32"/>
          <w:szCs w:val="32"/>
        </w:rPr>
        <w:t>計畫</w:t>
      </w:r>
      <w:r w:rsidR="002D0DB0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-173355</wp:posOffset>
                </wp:positionV>
                <wp:extent cx="1171575" cy="4953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D2A" w:rsidRPr="00FC6D2A" w:rsidRDefault="00FC6D2A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FC6D2A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27" type="#_x0000_t202" style="position:absolute;left:0;text-align:left;margin-left:430pt;margin-top:-13.65pt;width:92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">
                <v:textbox>
                  <w:txbxContent>
                    <w:p w:rsidR="00FC6D2A" w:rsidRPr="00FC6D2A" w:rsidRDefault="00FC6D2A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FC6D2A">
                        <w:rPr>
                          <w:rFonts w:ascii="標楷體" w:eastAsia="標楷體" w:hAnsi="標楷體" w:hint="eastAsia"/>
                          <w:sz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74953" w:rsidRPr="00275609" w:rsidRDefault="00074953" w:rsidP="00275609">
      <w:pPr>
        <w:rPr>
          <w:rFonts w:ascii="標楷體" w:eastAsia="標楷體" w:hAnsi="標楷體"/>
          <w:sz w:val="36"/>
          <w:szCs w:val="40"/>
        </w:rPr>
      </w:pPr>
      <w:r w:rsidRPr="00275609">
        <w:rPr>
          <w:rFonts w:ascii="標楷體" w:eastAsia="標楷體" w:hAnsi="標楷體" w:hint="eastAsia"/>
          <w:sz w:val="36"/>
          <w:szCs w:val="40"/>
        </w:rPr>
        <w:t>「宜居設計與裝修：符合長照需求的</w:t>
      </w:r>
      <w:bookmarkStart w:id="0" w:name="_GoBack"/>
      <w:r w:rsidRPr="00275609">
        <w:rPr>
          <w:rFonts w:ascii="標楷體" w:eastAsia="標楷體" w:hAnsi="標楷體" w:hint="eastAsia"/>
          <w:sz w:val="36"/>
          <w:szCs w:val="40"/>
        </w:rPr>
        <w:t>裝修實務工法</w:t>
      </w:r>
      <w:bookmarkEnd w:id="0"/>
      <w:r w:rsidRPr="00275609">
        <w:rPr>
          <w:rFonts w:ascii="標楷體" w:eastAsia="標楷體" w:hAnsi="標楷體" w:hint="eastAsia"/>
          <w:sz w:val="36"/>
          <w:szCs w:val="40"/>
        </w:rPr>
        <w:t>」研習</w:t>
      </w:r>
    </w:p>
    <w:p w:rsidR="00275609" w:rsidRPr="000B1CB2" w:rsidRDefault="00275609" w:rsidP="00275609">
      <w:pPr>
        <w:spacing w:line="5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一、計劃依據：依</w:t>
      </w:r>
      <w:r>
        <w:rPr>
          <w:rFonts w:ascii="標楷體" w:eastAsia="標楷體" w:hAnsi="標楷體" w:hint="eastAsia"/>
          <w:kern w:val="0"/>
          <w:sz w:val="28"/>
          <w:szCs w:val="28"/>
        </w:rPr>
        <w:t>本校建築科</w:t>
      </w:r>
      <w:r w:rsidRPr="000B1CB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0B1CB2">
        <w:rPr>
          <w:rFonts w:ascii="標楷體" w:eastAsia="標楷體" w:hAnsi="標楷體" w:hint="eastAsia"/>
          <w:sz w:val="28"/>
          <w:szCs w:val="28"/>
        </w:rPr>
        <w:t>學年度發展務實致用特色課程</w:t>
      </w:r>
      <w:r w:rsidR="0004394C">
        <w:rPr>
          <w:rFonts w:ascii="標楷體" w:eastAsia="標楷體" w:hAnsi="標楷體" w:hint="eastAsia"/>
          <w:kern w:val="0"/>
          <w:sz w:val="28"/>
          <w:szCs w:val="28"/>
        </w:rPr>
        <w:t>計畫</w:t>
      </w:r>
      <w:r>
        <w:rPr>
          <w:rFonts w:ascii="標楷體" w:eastAsia="標楷體" w:hAnsi="標楷體" w:hint="eastAsia"/>
          <w:kern w:val="0"/>
          <w:sz w:val="28"/>
          <w:szCs w:val="28"/>
        </w:rPr>
        <w:t>辦理。</w:t>
      </w:r>
    </w:p>
    <w:p w:rsidR="00275609" w:rsidRDefault="00275609" w:rsidP="0027560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計畫目的：</w:t>
      </w:r>
    </w:p>
    <w:p w:rsidR="00275609" w:rsidRDefault="00275609" w:rsidP="00275609">
      <w:pPr>
        <w:spacing w:line="400" w:lineRule="exact"/>
        <w:ind w:leftChars="134" w:left="1560" w:hangingChars="442" w:hanging="123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(一)培育從事建築裝修設計之基層人才，加強專業知識技能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75609" w:rsidRDefault="00275609" w:rsidP="00275609">
      <w:pPr>
        <w:spacing w:line="400" w:lineRule="exact"/>
        <w:ind w:leftChars="134" w:left="1134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(二)著重實務工法之學習，充實宜居長照設計基本素養與知能，培養學生      繼續進修之興趣與能力，奠定終身學習及生涯發展之基礎。</w:t>
      </w:r>
    </w:p>
    <w:p w:rsidR="00275609" w:rsidRDefault="00275609" w:rsidP="00275609">
      <w:pPr>
        <w:spacing w:line="400" w:lineRule="exact"/>
        <w:ind w:leftChars="134" w:left="1134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Pr="00275609">
        <w:rPr>
          <w:rFonts w:ascii="標楷體" w:eastAsia="標楷體" w:hAnsi="標楷體" w:hint="eastAsia"/>
          <w:sz w:val="28"/>
          <w:szCs w:val="28"/>
        </w:rPr>
        <w:t>特色課程的建構過程中，促進教師資源專業成長、專業互動。</w:t>
      </w:r>
    </w:p>
    <w:p w:rsidR="00275609" w:rsidRDefault="00275609" w:rsidP="0027560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75609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辦理單位：建築科</w:t>
      </w:r>
    </w:p>
    <w:p w:rsidR="00275609" w:rsidRDefault="00275609" w:rsidP="00275609">
      <w:pPr>
        <w:tabs>
          <w:tab w:val="left" w:pos="1620"/>
        </w:tabs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四、辦理內容：</w:t>
      </w:r>
      <w:r w:rsidRPr="0067762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7762D">
        <w:rPr>
          <w:rFonts w:ascii="標楷體" w:eastAsia="標楷體" w:hAnsi="標楷體" w:hint="eastAsia"/>
          <w:sz w:val="28"/>
          <w:szCs w:val="28"/>
        </w:rPr>
        <w:t>學年度發展務實致用特色課程-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275609">
        <w:rPr>
          <w:rFonts w:ascii="標楷體" w:eastAsia="標楷體" w:hAnsi="標楷體" w:hint="eastAsia"/>
          <w:sz w:val="28"/>
          <w:szCs w:val="28"/>
        </w:rPr>
        <w:t>宜居設計與裝修：符合長照需求的裝修實務工法</w:t>
      </w:r>
      <w:r w:rsidRPr="0067762D">
        <w:rPr>
          <w:rFonts w:ascii="標楷體" w:eastAsia="標楷體" w:hAnsi="標楷體" w:hint="eastAsia"/>
          <w:sz w:val="28"/>
          <w:szCs w:val="28"/>
        </w:rPr>
        <w:t>」研習</w:t>
      </w:r>
    </w:p>
    <w:p w:rsidR="00275609" w:rsidRDefault="00275609" w:rsidP="00275609">
      <w:pPr>
        <w:tabs>
          <w:tab w:val="left" w:pos="2410"/>
        </w:tabs>
        <w:spacing w:line="500" w:lineRule="exact"/>
        <w:ind w:leftChars="236" w:left="2408" w:hangingChars="658" w:hanging="184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(一)研習主題：</w:t>
      </w:r>
      <w:r w:rsidRPr="00275609">
        <w:rPr>
          <w:rFonts w:ascii="標楷體" w:eastAsia="標楷體" w:hAnsi="標楷體" w:hint="eastAsia"/>
          <w:sz w:val="28"/>
          <w:szCs w:val="28"/>
        </w:rPr>
        <w:t>宜居設計與裝修：符合長照需求的裝修實務工法</w:t>
      </w:r>
    </w:p>
    <w:p w:rsidR="00275609" w:rsidRPr="00275609" w:rsidRDefault="00275609" w:rsidP="00275609">
      <w:pPr>
        <w:tabs>
          <w:tab w:val="left" w:pos="2410"/>
        </w:tabs>
        <w:spacing w:line="50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(二)研習講師：</w:t>
      </w:r>
      <w:r w:rsidRPr="00275609">
        <w:rPr>
          <w:rFonts w:ascii="標楷體" w:eastAsia="標楷體" w:hAnsi="標楷體" w:hint="eastAsia"/>
          <w:sz w:val="28"/>
          <w:szCs w:val="28"/>
        </w:rPr>
        <w:t>國立成功大學老年學研究所　陳柏宗副教授、建築師</w:t>
      </w:r>
    </w:p>
    <w:p w:rsidR="00275609" w:rsidRPr="00D42ABB" w:rsidRDefault="00275609" w:rsidP="00275609">
      <w:pPr>
        <w:tabs>
          <w:tab w:val="left" w:pos="2410"/>
        </w:tabs>
        <w:spacing w:line="500" w:lineRule="exact"/>
        <w:ind w:leftChars="236" w:left="2408" w:hangingChars="658" w:hanging="184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(三)研習時間：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16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日（星期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13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～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D42ABB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275609" w:rsidRPr="00275609" w:rsidRDefault="00275609" w:rsidP="00275609">
      <w:pPr>
        <w:tabs>
          <w:tab w:val="left" w:pos="2410"/>
        </w:tabs>
        <w:spacing w:line="50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(四)研習地點：</w:t>
      </w:r>
      <w:r w:rsidRPr="00275609">
        <w:rPr>
          <w:rFonts w:ascii="標楷體" w:eastAsia="標楷體" w:hAnsi="標楷體" w:hint="eastAsia"/>
          <w:sz w:val="28"/>
          <w:szCs w:val="28"/>
        </w:rPr>
        <w:t>高雄市立中正高工忠孝大樓三樓第一會議室</w:t>
      </w:r>
    </w:p>
    <w:p w:rsidR="00275609" w:rsidRPr="00275609" w:rsidRDefault="00275609" w:rsidP="00275609">
      <w:pPr>
        <w:tabs>
          <w:tab w:val="left" w:pos="6600"/>
        </w:tabs>
        <w:adjustRightInd w:val="0"/>
        <w:snapToGrid w:val="0"/>
        <w:spacing w:line="500" w:lineRule="exact"/>
        <w:ind w:leftChars="236" w:left="2408" w:right="300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(五)參與對</w:t>
      </w:r>
      <w:r w:rsidRPr="00275609">
        <w:rPr>
          <w:rFonts w:ascii="標楷體" w:eastAsia="標楷體" w:hAnsi="標楷體" w:hint="eastAsia"/>
          <w:sz w:val="28"/>
          <w:szCs w:val="28"/>
        </w:rPr>
        <w:t>象：校內外對長照宜居建築設計有興趣之教師、學生。</w:t>
      </w:r>
    </w:p>
    <w:p w:rsidR="00275609" w:rsidRPr="00275609" w:rsidRDefault="00275609" w:rsidP="002756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b/>
        </w:rPr>
        <w:t xml:space="preserve">     </w:t>
      </w:r>
      <w:r w:rsidRPr="00EA61D4">
        <w:rPr>
          <w:rFonts w:ascii="標楷體" w:eastAsia="標楷體" w:hAnsi="標楷體" w:hint="eastAsia"/>
          <w:sz w:val="28"/>
          <w:szCs w:val="28"/>
        </w:rPr>
        <w:t>(六)</w:t>
      </w:r>
      <w:r w:rsidRPr="00275609">
        <w:rPr>
          <w:rFonts w:ascii="標楷體" w:eastAsia="標楷體" w:hAnsi="標楷體" w:hint="eastAsia"/>
          <w:sz w:val="28"/>
          <w:szCs w:val="28"/>
        </w:rPr>
        <w:t>研習時程：</w:t>
      </w:r>
    </w:p>
    <w:p w:rsidR="00275609" w:rsidRPr="00074953" w:rsidRDefault="00275609" w:rsidP="0004394C">
      <w:pPr>
        <w:pStyle w:val="Default"/>
        <w:spacing w:line="400" w:lineRule="exact"/>
        <w:ind w:left="1843"/>
        <w:rPr>
          <w:sz w:val="28"/>
          <w:szCs w:val="28"/>
        </w:rPr>
      </w:pPr>
      <w:r w:rsidRPr="00074953">
        <w:rPr>
          <w:rFonts w:hint="eastAsia"/>
          <w:sz w:val="28"/>
          <w:szCs w:val="28"/>
        </w:rPr>
        <w:t>13：00～13：</w:t>
      </w:r>
      <w:r w:rsidR="003F4670">
        <w:rPr>
          <w:sz w:val="28"/>
          <w:szCs w:val="28"/>
        </w:rPr>
        <w:t>2</w:t>
      </w:r>
      <w:r w:rsidRPr="00074953">
        <w:rPr>
          <w:rFonts w:hint="eastAsia"/>
          <w:sz w:val="28"/>
          <w:szCs w:val="28"/>
        </w:rPr>
        <w:t>0  研習報到</w:t>
      </w:r>
    </w:p>
    <w:p w:rsidR="00275609" w:rsidRPr="00074953" w:rsidRDefault="00275609" w:rsidP="0004394C">
      <w:pPr>
        <w:pStyle w:val="Default"/>
        <w:spacing w:line="400" w:lineRule="exact"/>
        <w:ind w:left="1843"/>
        <w:rPr>
          <w:sz w:val="28"/>
          <w:szCs w:val="28"/>
        </w:rPr>
      </w:pPr>
      <w:r w:rsidRPr="00074953">
        <w:rPr>
          <w:rFonts w:hint="eastAsia"/>
          <w:sz w:val="28"/>
          <w:szCs w:val="28"/>
        </w:rPr>
        <w:t>13：</w:t>
      </w:r>
      <w:r w:rsidR="003F4670">
        <w:rPr>
          <w:sz w:val="28"/>
          <w:szCs w:val="28"/>
        </w:rPr>
        <w:t>2</w:t>
      </w:r>
      <w:r w:rsidRPr="00074953">
        <w:rPr>
          <w:rFonts w:hint="eastAsia"/>
          <w:sz w:val="28"/>
          <w:szCs w:val="28"/>
        </w:rPr>
        <w:t>0～14：</w:t>
      </w:r>
      <w:r w:rsidR="003F4670">
        <w:rPr>
          <w:sz w:val="28"/>
          <w:szCs w:val="28"/>
        </w:rPr>
        <w:t>1</w:t>
      </w:r>
      <w:r w:rsidRPr="00074953">
        <w:rPr>
          <w:rFonts w:hint="eastAsia"/>
          <w:sz w:val="28"/>
          <w:szCs w:val="28"/>
        </w:rPr>
        <w:t>0  從既有建物看臺灣的長照困境</w:t>
      </w:r>
    </w:p>
    <w:p w:rsidR="00275609" w:rsidRPr="00074953" w:rsidRDefault="00275609" w:rsidP="0004394C">
      <w:pPr>
        <w:pStyle w:val="Default"/>
        <w:spacing w:line="400" w:lineRule="exact"/>
        <w:ind w:left="1843"/>
        <w:rPr>
          <w:sz w:val="28"/>
          <w:szCs w:val="28"/>
        </w:rPr>
      </w:pPr>
      <w:r w:rsidRPr="00074953">
        <w:rPr>
          <w:rFonts w:hint="eastAsia"/>
          <w:sz w:val="28"/>
          <w:szCs w:val="28"/>
        </w:rPr>
        <w:t>14：1</w:t>
      </w:r>
      <w:r w:rsidR="003F4670">
        <w:rPr>
          <w:sz w:val="28"/>
          <w:szCs w:val="28"/>
        </w:rPr>
        <w:t>5</w:t>
      </w:r>
      <w:r w:rsidRPr="00074953">
        <w:rPr>
          <w:rFonts w:hint="eastAsia"/>
          <w:sz w:val="28"/>
          <w:szCs w:val="28"/>
        </w:rPr>
        <w:t>～15：</w:t>
      </w:r>
      <w:r w:rsidR="0004394C">
        <w:rPr>
          <w:sz w:val="28"/>
          <w:szCs w:val="28"/>
        </w:rPr>
        <w:t>05</w:t>
      </w:r>
      <w:r w:rsidRPr="00074953">
        <w:rPr>
          <w:rFonts w:hint="eastAsia"/>
          <w:sz w:val="28"/>
          <w:szCs w:val="28"/>
        </w:rPr>
        <w:t xml:space="preserve">  長照宜居設計理念與施行現況</w:t>
      </w:r>
    </w:p>
    <w:p w:rsidR="00275609" w:rsidRDefault="00275609" w:rsidP="0004394C">
      <w:pPr>
        <w:pStyle w:val="Default"/>
        <w:spacing w:line="400" w:lineRule="exact"/>
        <w:ind w:left="1843"/>
        <w:rPr>
          <w:sz w:val="28"/>
          <w:szCs w:val="28"/>
        </w:rPr>
      </w:pPr>
      <w:r w:rsidRPr="00074953">
        <w:rPr>
          <w:rFonts w:hint="eastAsia"/>
          <w:sz w:val="28"/>
          <w:szCs w:val="28"/>
        </w:rPr>
        <w:t>15：</w:t>
      </w:r>
      <w:r w:rsidR="0004394C">
        <w:rPr>
          <w:rFonts w:hint="eastAsia"/>
          <w:sz w:val="28"/>
          <w:szCs w:val="28"/>
        </w:rPr>
        <w:t>25</w:t>
      </w:r>
      <w:r w:rsidRPr="00074953">
        <w:rPr>
          <w:rFonts w:hint="eastAsia"/>
          <w:sz w:val="28"/>
          <w:szCs w:val="28"/>
        </w:rPr>
        <w:t>～16：</w:t>
      </w:r>
      <w:r w:rsidR="0004394C">
        <w:rPr>
          <w:rFonts w:hint="eastAsia"/>
          <w:sz w:val="28"/>
          <w:szCs w:val="28"/>
        </w:rPr>
        <w:t>15</w:t>
      </w:r>
      <w:r w:rsidRPr="00074953">
        <w:rPr>
          <w:rFonts w:hint="eastAsia"/>
          <w:sz w:val="28"/>
          <w:szCs w:val="28"/>
        </w:rPr>
        <w:t xml:space="preserve">  長照宜居裝修工法實務</w:t>
      </w:r>
    </w:p>
    <w:p w:rsidR="00275609" w:rsidRDefault="00275609" w:rsidP="0004394C">
      <w:pPr>
        <w:pStyle w:val="Default"/>
        <w:spacing w:line="400" w:lineRule="exact"/>
        <w:ind w:left="1843"/>
        <w:rPr>
          <w:sz w:val="28"/>
          <w:szCs w:val="28"/>
        </w:rPr>
      </w:pPr>
      <w:r w:rsidRPr="00074953">
        <w:rPr>
          <w:rFonts w:hint="eastAsia"/>
          <w:sz w:val="28"/>
          <w:szCs w:val="28"/>
        </w:rPr>
        <w:t>16：</w:t>
      </w:r>
      <w:r w:rsidR="0004394C">
        <w:rPr>
          <w:rFonts w:hint="eastAsia"/>
          <w:sz w:val="28"/>
          <w:szCs w:val="28"/>
        </w:rPr>
        <w:t>15</w:t>
      </w:r>
      <w:r w:rsidRPr="00074953">
        <w:rPr>
          <w:rFonts w:hint="eastAsia"/>
          <w:sz w:val="28"/>
          <w:szCs w:val="28"/>
        </w:rPr>
        <w:t>～17：</w:t>
      </w:r>
      <w:r w:rsidR="003F4670">
        <w:rPr>
          <w:sz w:val="28"/>
          <w:szCs w:val="28"/>
        </w:rPr>
        <w:t>1</w:t>
      </w:r>
      <w:r w:rsidRPr="00074953">
        <w:rPr>
          <w:rFonts w:hint="eastAsia"/>
          <w:sz w:val="28"/>
          <w:szCs w:val="28"/>
        </w:rPr>
        <w:t>0  面對新課綱：長照宜居裝修融入課程之建議</w:t>
      </w:r>
    </w:p>
    <w:p w:rsidR="0004394C" w:rsidRPr="0004394C" w:rsidRDefault="0004394C" w:rsidP="0004394C">
      <w:pPr>
        <w:snapToGrid w:val="0"/>
        <w:spacing w:beforeLines="50" w:before="180"/>
        <w:ind w:left="2552" w:hanging="255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A61D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EA61D4">
        <w:rPr>
          <w:rFonts w:ascii="標楷體" w:eastAsia="標楷體" w:hAnsi="標楷體" w:hint="eastAsia"/>
          <w:sz w:val="28"/>
          <w:szCs w:val="28"/>
        </w:rPr>
        <w:t>)</w:t>
      </w:r>
      <w:r w:rsidRPr="0004394C">
        <w:rPr>
          <w:rFonts w:ascii="標楷體" w:eastAsia="標楷體" w:hAnsi="標楷體" w:hint="eastAsia"/>
          <w:bCs/>
          <w:sz w:val="28"/>
          <w:szCs w:val="28"/>
        </w:rPr>
        <w:t>報名方式：歡迎各中小學教師報名，請上全國教師在職進修資訊網（</w:t>
      </w:r>
      <w:r w:rsidRPr="0004394C">
        <w:rPr>
          <w:rFonts w:ascii="標楷體" w:eastAsia="標楷體" w:hAnsi="標楷體"/>
          <w:bCs/>
          <w:sz w:val="28"/>
          <w:szCs w:val="28"/>
        </w:rPr>
        <w:t>https://inservice.edu.tw/</w:t>
      </w:r>
      <w:r w:rsidRPr="0004394C">
        <w:rPr>
          <w:rFonts w:ascii="標楷體" w:eastAsia="標楷體" w:hAnsi="標楷體" w:hint="eastAsia"/>
          <w:bCs/>
          <w:sz w:val="28"/>
          <w:szCs w:val="28"/>
        </w:rPr>
        <w:t>）報名，課程代碼：</w:t>
      </w:r>
      <w:r w:rsidRPr="0004394C">
        <w:rPr>
          <w:rFonts w:ascii="標楷體" w:eastAsia="標楷體" w:hAnsi="標楷體"/>
          <w:bCs/>
          <w:sz w:val="28"/>
          <w:szCs w:val="28"/>
        </w:rPr>
        <w:t>2094373</w:t>
      </w:r>
      <w:r w:rsidRPr="0004394C">
        <w:rPr>
          <w:rFonts w:ascii="標楷體" w:eastAsia="標楷體" w:hAnsi="標楷體" w:hint="eastAsia"/>
          <w:bCs/>
          <w:sz w:val="28"/>
          <w:szCs w:val="28"/>
        </w:rPr>
        <w:t>，將依報名順序錄取共40名。</w:t>
      </w:r>
    </w:p>
    <w:p w:rsidR="00275609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五、注意事項：</w:t>
      </w:r>
    </w:p>
    <w:p w:rsidR="00275609" w:rsidRPr="00C8067D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8067D">
        <w:rPr>
          <w:rFonts w:ascii="標楷體" w:eastAsia="標楷體" w:hAnsi="標楷體" w:hint="eastAsia"/>
          <w:sz w:val="28"/>
          <w:szCs w:val="28"/>
        </w:rPr>
        <w:t>（一）全程參與研習之師生將核發</w:t>
      </w:r>
      <w:r w:rsidR="0004394C">
        <w:rPr>
          <w:rFonts w:ascii="標楷體" w:eastAsia="標楷體" w:hAnsi="標楷體"/>
          <w:sz w:val="28"/>
          <w:szCs w:val="28"/>
        </w:rPr>
        <w:t>4</w:t>
      </w:r>
      <w:r w:rsidRPr="00C8067D">
        <w:rPr>
          <w:rFonts w:ascii="標楷體" w:eastAsia="標楷體" w:hAnsi="標楷體" w:hint="eastAsia"/>
          <w:sz w:val="28"/>
          <w:szCs w:val="28"/>
        </w:rPr>
        <w:t>小時研習時數證明。</w:t>
      </w:r>
    </w:p>
    <w:p w:rsidR="00275609" w:rsidRPr="00C8067D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C8067D">
        <w:rPr>
          <w:rFonts w:ascii="標楷體" w:eastAsia="標楷體" w:hAnsi="標楷體" w:hint="eastAsia"/>
          <w:sz w:val="28"/>
          <w:szCs w:val="28"/>
        </w:rPr>
        <w:t xml:space="preserve">   （二）請與會人員自行攜帶環保杯。</w:t>
      </w:r>
    </w:p>
    <w:p w:rsidR="00275609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六、經費：</w:t>
      </w:r>
    </w:p>
    <w:p w:rsidR="00275609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(一)由特色課程輔助經費項下支應。</w:t>
      </w:r>
    </w:p>
    <w:p w:rsidR="004C4B2C" w:rsidRDefault="00275609" w:rsidP="004C4B2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(二)相關經費依實際人數核銷。</w:t>
      </w:r>
    </w:p>
    <w:p w:rsidR="00275609" w:rsidRPr="00920E16" w:rsidRDefault="00275609" w:rsidP="0027560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275609" w:rsidRPr="00920E16" w:rsidSect="00E148CB">
      <w:pgSz w:w="11907" w:h="16840" w:code="9"/>
      <w:pgMar w:top="993" w:right="992" w:bottom="567" w:left="1135" w:header="851" w:footer="992" w:gutter="0"/>
      <w:cols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D4" w:rsidRDefault="00FA13D4" w:rsidP="004147D5">
      <w:r>
        <w:separator/>
      </w:r>
    </w:p>
  </w:endnote>
  <w:endnote w:type="continuationSeparator" w:id="0">
    <w:p w:rsidR="00FA13D4" w:rsidRDefault="00FA13D4" w:rsidP="0041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D4" w:rsidRDefault="00FA13D4" w:rsidP="004147D5">
      <w:r>
        <w:separator/>
      </w:r>
    </w:p>
  </w:footnote>
  <w:footnote w:type="continuationSeparator" w:id="0">
    <w:p w:rsidR="00FA13D4" w:rsidRDefault="00FA13D4" w:rsidP="0041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6D8"/>
    <w:multiLevelType w:val="hybridMultilevel"/>
    <w:tmpl w:val="8A182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361776"/>
    <w:multiLevelType w:val="hybridMultilevel"/>
    <w:tmpl w:val="8E2A8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6486B"/>
    <w:multiLevelType w:val="hybridMultilevel"/>
    <w:tmpl w:val="BFA4A12E"/>
    <w:lvl w:ilvl="0" w:tplc="F4FCF202">
      <w:start w:val="1"/>
      <w:numFmt w:val="taiwaneseCountingThousand"/>
      <w:lvlText w:val="%1、"/>
      <w:lvlJc w:val="left"/>
      <w:pPr>
        <w:ind w:left="388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3">
    <w:nsid w:val="49A80165"/>
    <w:multiLevelType w:val="hybridMultilevel"/>
    <w:tmpl w:val="0930E0EE"/>
    <w:lvl w:ilvl="0" w:tplc="C4C65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923B4A"/>
    <w:multiLevelType w:val="hybridMultilevel"/>
    <w:tmpl w:val="8A182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026CC8"/>
    <w:multiLevelType w:val="hybridMultilevel"/>
    <w:tmpl w:val="07F80B20"/>
    <w:lvl w:ilvl="0" w:tplc="35A2EE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3B"/>
    <w:rsid w:val="000024A7"/>
    <w:rsid w:val="000072A0"/>
    <w:rsid w:val="00007893"/>
    <w:rsid w:val="0004394C"/>
    <w:rsid w:val="00074953"/>
    <w:rsid w:val="00086BC8"/>
    <w:rsid w:val="000916BF"/>
    <w:rsid w:val="000B065C"/>
    <w:rsid w:val="000C4D14"/>
    <w:rsid w:val="00102ADE"/>
    <w:rsid w:val="001125E5"/>
    <w:rsid w:val="0013138A"/>
    <w:rsid w:val="0013471B"/>
    <w:rsid w:val="00143961"/>
    <w:rsid w:val="00152AAE"/>
    <w:rsid w:val="001741E6"/>
    <w:rsid w:val="00192D7C"/>
    <w:rsid w:val="001E3C13"/>
    <w:rsid w:val="00207842"/>
    <w:rsid w:val="00222A51"/>
    <w:rsid w:val="00233917"/>
    <w:rsid w:val="0026113B"/>
    <w:rsid w:val="00275609"/>
    <w:rsid w:val="002923BB"/>
    <w:rsid w:val="002966E8"/>
    <w:rsid w:val="002D0DB0"/>
    <w:rsid w:val="00305EE4"/>
    <w:rsid w:val="00341199"/>
    <w:rsid w:val="00345348"/>
    <w:rsid w:val="003911BC"/>
    <w:rsid w:val="003D6EA2"/>
    <w:rsid w:val="003E6019"/>
    <w:rsid w:val="003E6FA6"/>
    <w:rsid w:val="003F0113"/>
    <w:rsid w:val="003F4670"/>
    <w:rsid w:val="00412585"/>
    <w:rsid w:val="004147D5"/>
    <w:rsid w:val="00414C27"/>
    <w:rsid w:val="004455D4"/>
    <w:rsid w:val="004C22D1"/>
    <w:rsid w:val="004C4B2C"/>
    <w:rsid w:val="004E09D7"/>
    <w:rsid w:val="005018BD"/>
    <w:rsid w:val="00501967"/>
    <w:rsid w:val="00564C06"/>
    <w:rsid w:val="005D263F"/>
    <w:rsid w:val="005D47E3"/>
    <w:rsid w:val="005F7A8C"/>
    <w:rsid w:val="006763A5"/>
    <w:rsid w:val="006B6698"/>
    <w:rsid w:val="006F181B"/>
    <w:rsid w:val="006F46CE"/>
    <w:rsid w:val="006F48E7"/>
    <w:rsid w:val="006F7F74"/>
    <w:rsid w:val="00702EBE"/>
    <w:rsid w:val="007075BD"/>
    <w:rsid w:val="00711F3A"/>
    <w:rsid w:val="0071610F"/>
    <w:rsid w:val="00720490"/>
    <w:rsid w:val="007D6FEA"/>
    <w:rsid w:val="007F1C22"/>
    <w:rsid w:val="00816017"/>
    <w:rsid w:val="008200B9"/>
    <w:rsid w:val="008523F3"/>
    <w:rsid w:val="00884BB3"/>
    <w:rsid w:val="00893721"/>
    <w:rsid w:val="008D47B5"/>
    <w:rsid w:val="00905F92"/>
    <w:rsid w:val="0095270F"/>
    <w:rsid w:val="00981F3A"/>
    <w:rsid w:val="009F06E0"/>
    <w:rsid w:val="009F6DE1"/>
    <w:rsid w:val="00A14A2C"/>
    <w:rsid w:val="00A200BC"/>
    <w:rsid w:val="00A21222"/>
    <w:rsid w:val="00A26585"/>
    <w:rsid w:val="00A34A78"/>
    <w:rsid w:val="00A5661A"/>
    <w:rsid w:val="00A56626"/>
    <w:rsid w:val="00A56C2B"/>
    <w:rsid w:val="00AB665A"/>
    <w:rsid w:val="00B05C40"/>
    <w:rsid w:val="00B077C2"/>
    <w:rsid w:val="00B24178"/>
    <w:rsid w:val="00B50554"/>
    <w:rsid w:val="00B82A70"/>
    <w:rsid w:val="00BC0A31"/>
    <w:rsid w:val="00C01614"/>
    <w:rsid w:val="00C16AE0"/>
    <w:rsid w:val="00C2298E"/>
    <w:rsid w:val="00C476D7"/>
    <w:rsid w:val="00CB1A3E"/>
    <w:rsid w:val="00D31702"/>
    <w:rsid w:val="00D51C25"/>
    <w:rsid w:val="00DC5C3E"/>
    <w:rsid w:val="00DE00DD"/>
    <w:rsid w:val="00E148CB"/>
    <w:rsid w:val="00E4333B"/>
    <w:rsid w:val="00E90BC9"/>
    <w:rsid w:val="00EA659F"/>
    <w:rsid w:val="00ED26E4"/>
    <w:rsid w:val="00F0170B"/>
    <w:rsid w:val="00F30BBC"/>
    <w:rsid w:val="00F6042C"/>
    <w:rsid w:val="00F63A7A"/>
    <w:rsid w:val="00F713B4"/>
    <w:rsid w:val="00F83D2B"/>
    <w:rsid w:val="00FA13D4"/>
    <w:rsid w:val="00FB6A07"/>
    <w:rsid w:val="00FC189C"/>
    <w:rsid w:val="00FC3987"/>
    <w:rsid w:val="00FC59CB"/>
    <w:rsid w:val="00FC6D2A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3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1741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147D5"/>
    <w:rPr>
      <w:kern w:val="2"/>
    </w:rPr>
  </w:style>
  <w:style w:type="paragraph" w:styleId="a6">
    <w:name w:val="footer"/>
    <w:basedOn w:val="a"/>
    <w:link w:val="a7"/>
    <w:rsid w:val="0041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147D5"/>
    <w:rPr>
      <w:kern w:val="2"/>
    </w:rPr>
  </w:style>
  <w:style w:type="paragraph" w:styleId="a8">
    <w:name w:val="List Paragraph"/>
    <w:basedOn w:val="a"/>
    <w:qFormat/>
    <w:rsid w:val="00E148CB"/>
    <w:pPr>
      <w:spacing w:after="120" w:line="500" w:lineRule="exact"/>
      <w:ind w:leftChars="200" w:left="200"/>
    </w:pPr>
    <w:rPr>
      <w:rFonts w:ascii="Calibri" w:eastAsia="標楷體" w:hAnsi="Calibri"/>
      <w:sz w:val="28"/>
    </w:rPr>
  </w:style>
  <w:style w:type="paragraph" w:styleId="a9">
    <w:name w:val="Balloon Text"/>
    <w:basedOn w:val="a"/>
    <w:link w:val="aa"/>
    <w:rsid w:val="0039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91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3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1741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147D5"/>
    <w:rPr>
      <w:kern w:val="2"/>
    </w:rPr>
  </w:style>
  <w:style w:type="paragraph" w:styleId="a6">
    <w:name w:val="footer"/>
    <w:basedOn w:val="a"/>
    <w:link w:val="a7"/>
    <w:rsid w:val="0041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147D5"/>
    <w:rPr>
      <w:kern w:val="2"/>
    </w:rPr>
  </w:style>
  <w:style w:type="paragraph" w:styleId="a8">
    <w:name w:val="List Paragraph"/>
    <w:basedOn w:val="a"/>
    <w:qFormat/>
    <w:rsid w:val="00E148CB"/>
    <w:pPr>
      <w:spacing w:after="120" w:line="500" w:lineRule="exact"/>
      <w:ind w:leftChars="200" w:left="200"/>
    </w:pPr>
    <w:rPr>
      <w:rFonts w:ascii="Calibri" w:eastAsia="標楷體" w:hAnsi="Calibri"/>
      <w:sz w:val="28"/>
    </w:rPr>
  </w:style>
  <w:style w:type="paragraph" w:styleId="a9">
    <w:name w:val="Balloon Text"/>
    <w:basedOn w:val="a"/>
    <w:link w:val="aa"/>
    <w:rsid w:val="0039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91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於建築科</dc:title>
  <dc:creator>user</dc:creator>
  <cp:lastModifiedBy>user-ir</cp:lastModifiedBy>
  <cp:revision>2</cp:revision>
  <cp:lastPrinted>2016-11-07T05:09:00Z</cp:lastPrinted>
  <dcterms:created xsi:type="dcterms:W3CDTF">2016-11-14T03:14:00Z</dcterms:created>
  <dcterms:modified xsi:type="dcterms:W3CDTF">2016-11-14T03:14:00Z</dcterms:modified>
</cp:coreProperties>
</file>