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5" w:type="dxa"/>
          <w:left w:w="35" w:type="dxa"/>
          <w:bottom w:w="35" w:type="dxa"/>
          <w:right w:w="35" w:type="dxa"/>
        </w:tblCellMar>
        <w:tblLook w:val="00A0"/>
      </w:tblPr>
      <w:tblGrid>
        <w:gridCol w:w="1549"/>
        <w:gridCol w:w="1439"/>
        <w:gridCol w:w="3436"/>
        <w:gridCol w:w="1328"/>
        <w:gridCol w:w="2878"/>
        <w:gridCol w:w="438"/>
      </w:tblGrid>
      <w:tr w:rsidR="004D310D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0998"/>
            </w:tblGrid>
            <w:tr w:rsidR="004D310D" w:rsidRPr="00057B7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D310D" w:rsidRPr="00057B7C" w:rsidRDefault="004D310D" w:rsidP="001E6408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7B7C">
                    <w:rPr>
                      <w:rFonts w:ascii="標楷體" w:eastAsia="標楷體" w:hAnsi="標楷體" w:cs="標楷體" w:hint="eastAsia"/>
                    </w:rPr>
                    <w:t>高雄市政府公務人力發展中心</w:t>
                  </w:r>
                </w:p>
              </w:tc>
            </w:tr>
            <w:tr w:rsidR="004D310D" w:rsidRPr="00057B7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D310D" w:rsidRPr="002B138D" w:rsidRDefault="00DB52D1" w:rsidP="00DB52D1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2B138D">
                    <w:rPr>
                      <w:rFonts w:ascii="標楷體" w:eastAsia="標楷體" w:hAnsi="標楷體" w:cs="標楷體" w:hint="eastAsia"/>
                    </w:rPr>
                    <w:t>103294「策略人資管理師認證班」</w:t>
                  </w:r>
                  <w:r w:rsidR="004D310D" w:rsidRPr="00057B7C">
                    <w:rPr>
                      <w:rFonts w:ascii="標楷體" w:eastAsia="標楷體" w:hAnsi="標楷體" w:cs="標楷體" w:hint="eastAsia"/>
                    </w:rPr>
                    <w:t>課程表</w:t>
                  </w:r>
                </w:p>
              </w:tc>
            </w:tr>
            <w:tr w:rsidR="004D310D" w:rsidRPr="00057B7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D310D" w:rsidRPr="00057B7C" w:rsidRDefault="004D310D" w:rsidP="00DB52D1">
                  <w:pPr>
                    <w:jc w:val="right"/>
                    <w:rPr>
                      <w:rFonts w:ascii="標楷體" w:eastAsia="標楷體" w:hAnsi="標楷體" w:cs="Times New Roman"/>
                    </w:rPr>
                  </w:pPr>
                  <w:r w:rsidRPr="00057B7C">
                    <w:rPr>
                      <w:rFonts w:ascii="標楷體" w:eastAsia="標楷體" w:hAnsi="標楷體" w:cs="標楷體" w:hint="eastAsia"/>
                    </w:rPr>
                    <w:t>受訓日期：</w:t>
                  </w:r>
                  <w:r w:rsidRPr="00057B7C">
                    <w:rPr>
                      <w:rFonts w:ascii="標楷體" w:eastAsia="標楷體" w:hAnsi="標楷體" w:cs="標楷體"/>
                    </w:rPr>
                    <w:t>10</w:t>
                  </w:r>
                  <w:r w:rsidR="00156278">
                    <w:rPr>
                      <w:rFonts w:ascii="標楷體" w:eastAsia="標楷體" w:hAnsi="標楷體" w:cs="標楷體" w:hint="eastAsia"/>
                    </w:rPr>
                    <w:t>3</w:t>
                  </w:r>
                  <w:r w:rsidRPr="00057B7C">
                    <w:rPr>
                      <w:rFonts w:ascii="標楷體" w:eastAsia="標楷體" w:hAnsi="標楷體" w:cs="標楷體"/>
                    </w:rPr>
                    <w:t>/</w:t>
                  </w:r>
                  <w:r w:rsidR="00DB52D1">
                    <w:rPr>
                      <w:rFonts w:ascii="標楷體" w:eastAsia="標楷體" w:hAnsi="標楷體" w:cs="標楷體" w:hint="eastAsia"/>
                    </w:rPr>
                    <w:t>11</w:t>
                  </w:r>
                  <w:r w:rsidRPr="00057B7C">
                    <w:rPr>
                      <w:rFonts w:ascii="標楷體" w:eastAsia="標楷體" w:hAnsi="標楷體" w:cs="標楷體"/>
                    </w:rPr>
                    <w:t>/</w:t>
                  </w:r>
                  <w:r w:rsidR="00DB52D1">
                    <w:rPr>
                      <w:rFonts w:ascii="標楷體" w:eastAsia="標楷體" w:hAnsi="標楷體" w:cs="標楷體" w:hint="eastAsia"/>
                    </w:rPr>
                    <w:t>7</w:t>
                  </w:r>
                  <w:r w:rsidRPr="00057B7C">
                    <w:rPr>
                      <w:rFonts w:ascii="標楷體" w:eastAsia="標楷體" w:hAnsi="標楷體" w:cs="標楷體" w:hint="eastAsia"/>
                    </w:rPr>
                    <w:t>至</w:t>
                  </w:r>
                  <w:r>
                    <w:rPr>
                      <w:rFonts w:ascii="標楷體" w:eastAsia="標楷體" w:hAnsi="標楷體" w:cs="標楷體"/>
                    </w:rPr>
                    <w:t>10</w:t>
                  </w:r>
                  <w:r w:rsidR="00E544B3">
                    <w:rPr>
                      <w:rFonts w:ascii="標楷體" w:eastAsia="標楷體" w:hAnsi="標楷體" w:cs="標楷體" w:hint="eastAsia"/>
                    </w:rPr>
                    <w:t>3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 w:rsidR="00DB52D1">
                    <w:rPr>
                      <w:rFonts w:ascii="標楷體" w:eastAsia="標楷體" w:hAnsi="標楷體" w:cs="標楷體" w:hint="eastAsia"/>
                    </w:rPr>
                    <w:t>11</w:t>
                  </w:r>
                  <w:r>
                    <w:rPr>
                      <w:rFonts w:ascii="標楷體" w:eastAsia="標楷體" w:hAnsi="標楷體" w:cs="標楷體"/>
                    </w:rPr>
                    <w:t>/2</w:t>
                  </w:r>
                  <w:r w:rsidR="00156278">
                    <w:rPr>
                      <w:rFonts w:ascii="標楷體" w:eastAsia="標楷體" w:hAnsi="標楷體" w:cs="標楷體" w:hint="eastAsia"/>
                    </w:rPr>
                    <w:t>8</w:t>
                  </w:r>
                  <w:r w:rsidRPr="00057B7C">
                    <w:rPr>
                      <w:rFonts w:ascii="標楷體" w:eastAsia="標楷體" w:hAnsi="標楷體" w:cs="標楷體"/>
                    </w:rPr>
                    <w:t xml:space="preserve"> </w:t>
                  </w:r>
                  <w:r w:rsidRPr="00057B7C">
                    <w:rPr>
                      <w:rFonts w:ascii="標楷體" w:eastAsia="標楷體" w:hAnsi="標楷體" w:cs="標楷體" w:hint="eastAsia"/>
                    </w:rPr>
                    <w:t>共</w:t>
                  </w:r>
                  <w:r w:rsidRPr="00057B7C">
                    <w:rPr>
                      <w:rFonts w:ascii="標楷體" w:eastAsia="標楷體" w:hAnsi="標楷體" w:cs="標楷體"/>
                    </w:rPr>
                    <w:t>42</w:t>
                  </w:r>
                  <w:r w:rsidRPr="00057B7C">
                    <w:rPr>
                      <w:rFonts w:ascii="標楷體" w:eastAsia="標楷體" w:hAnsi="標楷體" w:cs="標楷體" w:hint="eastAsia"/>
                    </w:rPr>
                    <w:t>小時</w:t>
                  </w:r>
                </w:p>
              </w:tc>
            </w:tr>
          </w:tbl>
          <w:p w:rsidR="004D310D" w:rsidRPr="00057B7C" w:rsidRDefault="004D310D" w:rsidP="001E6408">
            <w:pPr>
              <w:rPr>
                <w:rFonts w:ascii="Times New Roman" w:hAnsi="Times New Roman" w:cs="Times New Roman"/>
              </w:rPr>
            </w:pPr>
          </w:p>
        </w:tc>
      </w:tr>
      <w:tr w:rsidR="004D310D">
        <w:trPr>
          <w:tblHeader/>
        </w:trPr>
        <w:tc>
          <w:tcPr>
            <w:tcW w:w="7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0D" w:rsidRPr="00057B7C" w:rsidRDefault="004D310D" w:rsidP="001E6408">
            <w:pPr>
              <w:jc w:val="center"/>
              <w:rPr>
                <w:rFonts w:ascii="標楷體" w:eastAsia="標楷體" w:hAnsi="標楷體" w:cs="標楷體"/>
              </w:rPr>
            </w:pPr>
            <w:r w:rsidRPr="00057B7C">
              <w:rPr>
                <w:rFonts w:ascii="標楷體" w:eastAsia="標楷體" w:hAnsi="標楷體" w:cs="標楷體" w:hint="eastAsia"/>
              </w:rPr>
              <w:t>上課日期</w:t>
            </w:r>
            <w:r w:rsidRPr="00057B7C">
              <w:rPr>
                <w:rFonts w:ascii="標楷體" w:eastAsia="標楷體" w:hAnsi="標楷體" w:cs="Times New Roman"/>
              </w:rPr>
              <w:br/>
            </w:r>
            <w:r w:rsidRPr="00057B7C">
              <w:rPr>
                <w:rFonts w:ascii="標楷體" w:eastAsia="標楷體" w:hAnsi="標楷體" w:cs="標楷體"/>
              </w:rPr>
              <w:t>(</w:t>
            </w:r>
            <w:r w:rsidRPr="00057B7C">
              <w:rPr>
                <w:rFonts w:ascii="標楷體" w:eastAsia="標楷體" w:hAnsi="標楷體" w:cs="標楷體" w:hint="eastAsia"/>
              </w:rPr>
              <w:t>星期</w:t>
            </w:r>
            <w:r w:rsidRPr="00057B7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0D" w:rsidRPr="00057B7C" w:rsidRDefault="004D310D" w:rsidP="001E6408">
            <w:pPr>
              <w:jc w:val="center"/>
              <w:rPr>
                <w:rFonts w:ascii="標楷體" w:eastAsia="標楷體" w:hAnsi="標楷體" w:cs="Times New Roman"/>
              </w:rPr>
            </w:pPr>
            <w:r w:rsidRPr="00057B7C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0D" w:rsidRPr="00057B7C" w:rsidRDefault="004D310D" w:rsidP="001E6408">
            <w:pPr>
              <w:jc w:val="center"/>
              <w:rPr>
                <w:rFonts w:ascii="標楷體" w:eastAsia="標楷體" w:hAnsi="標楷體" w:cs="Times New Roman"/>
              </w:rPr>
            </w:pPr>
            <w:r w:rsidRPr="00057B7C">
              <w:rPr>
                <w:rFonts w:ascii="標楷體" w:eastAsia="標楷體" w:hAnsi="標楷體" w:cs="標楷體" w:hint="eastAsia"/>
              </w:rPr>
              <w:t>課目名稱</w:t>
            </w:r>
          </w:p>
        </w:tc>
        <w:tc>
          <w:tcPr>
            <w:tcW w:w="1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0D" w:rsidRPr="00057B7C" w:rsidRDefault="004D310D" w:rsidP="001E6408">
            <w:pPr>
              <w:jc w:val="center"/>
              <w:rPr>
                <w:rFonts w:ascii="標楷體" w:eastAsia="標楷體" w:hAnsi="標楷體" w:cs="Times New Roman"/>
              </w:rPr>
            </w:pPr>
            <w:r w:rsidRPr="00057B7C">
              <w:rPr>
                <w:rFonts w:ascii="標楷體" w:eastAsia="標楷體" w:hAnsi="標楷體" w:cs="標楷體" w:hint="eastAsia"/>
              </w:rPr>
              <w:t>任課講座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10D" w:rsidRDefault="004D310D" w:rsidP="001E640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時數</w:t>
            </w:r>
          </w:p>
        </w:tc>
      </w:tr>
      <w:tr w:rsidR="00156278" w:rsidTr="001009F5">
        <w:trPr>
          <w:trHeight w:val="788"/>
        </w:trPr>
        <w:tc>
          <w:tcPr>
            <w:tcW w:w="70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56278" w:rsidRPr="007F1664" w:rsidRDefault="00156278" w:rsidP="001E640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10</w:t>
            </w:r>
            <w:r w:rsidRPr="007F1664">
              <w:rPr>
                <w:rFonts w:ascii="標楷體" w:eastAsia="標楷體" w:hAnsi="標楷體" w:cs="標楷體" w:hint="eastAsia"/>
                <w:b/>
              </w:rPr>
              <w:t>3</w:t>
            </w:r>
            <w:r w:rsidRPr="007F1664">
              <w:rPr>
                <w:rFonts w:ascii="標楷體" w:eastAsia="標楷體" w:hAnsi="標楷體" w:cs="標楷體"/>
                <w:b/>
              </w:rPr>
              <w:t>/</w:t>
            </w:r>
            <w:r w:rsidR="00DB52D1" w:rsidRPr="007F1664">
              <w:rPr>
                <w:rFonts w:ascii="標楷體" w:eastAsia="標楷體" w:hAnsi="標楷體" w:cs="標楷體" w:hint="eastAsia"/>
                <w:b/>
              </w:rPr>
              <w:t>11</w:t>
            </w:r>
            <w:r w:rsidRPr="007F1664">
              <w:rPr>
                <w:rFonts w:ascii="標楷體" w:eastAsia="標楷體" w:hAnsi="標楷體" w:cs="標楷體"/>
                <w:b/>
              </w:rPr>
              <w:t>/</w:t>
            </w:r>
            <w:r w:rsidR="00DB52D1" w:rsidRPr="007F1664">
              <w:rPr>
                <w:rFonts w:ascii="標楷體" w:eastAsia="標楷體" w:hAnsi="標楷體" w:cs="標楷體" w:hint="eastAsia"/>
                <w:b/>
              </w:rPr>
              <w:t>7</w:t>
            </w:r>
            <w:r w:rsidRPr="007F1664">
              <w:rPr>
                <w:rFonts w:ascii="標楷體" w:eastAsia="標楷體" w:hAnsi="標楷體" w:cs="標楷體"/>
                <w:b/>
              </w:rPr>
              <w:br/>
              <w:t>(</w:t>
            </w:r>
            <w:r w:rsidR="00DB52D1" w:rsidRPr="007F1664">
              <w:rPr>
                <w:rFonts w:ascii="標楷體" w:eastAsia="標楷體" w:hAnsi="標楷體" w:cs="標楷體" w:hint="eastAsia"/>
                <w:b/>
              </w:rPr>
              <w:t>五</w:t>
            </w:r>
            <w:r w:rsidRPr="007F1664">
              <w:rPr>
                <w:rFonts w:ascii="標楷體" w:eastAsia="標楷體" w:hAnsi="標楷體" w:cs="標楷體"/>
                <w:b/>
              </w:rPr>
              <w:t xml:space="preserve">) </w:t>
            </w:r>
          </w:p>
          <w:p w:rsidR="00156278" w:rsidRPr="00EC0CF3" w:rsidRDefault="00156278" w:rsidP="001E6408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Default="00156278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09:00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09:10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Default="00156278" w:rsidP="001E6408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始業式暨班務說明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Default="00156278" w:rsidP="001E6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Default="00156278" w:rsidP="001E640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學務組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278" w:rsidRDefault="00156278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</w:tr>
      <w:tr w:rsidR="00156278" w:rsidRPr="002B138D" w:rsidTr="002B138D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</w:tcPr>
          <w:p w:rsidR="00156278" w:rsidRPr="002B138D" w:rsidRDefault="00156278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Default="00156278" w:rsidP="00156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78" w:rsidRPr="002B138D" w:rsidRDefault="002B138D" w:rsidP="002B138D">
            <w:pPr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人力資源發展的趨勢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278" w:rsidRPr="002B138D" w:rsidRDefault="002B138D" w:rsidP="002B138D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李亭林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278" w:rsidRPr="00283BDB" w:rsidRDefault="002B138D" w:rsidP="001562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高雄大學副教授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278" w:rsidRDefault="00156278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7F1664" w:rsidRPr="002B138D" w:rsidTr="002B138D"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1664" w:rsidRPr="002B138D" w:rsidRDefault="007F1664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64" w:rsidRDefault="007F1664" w:rsidP="00156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664" w:rsidRPr="007F1664" w:rsidRDefault="007F1664" w:rsidP="00890272">
            <w:pPr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就業、工作與退休生活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664" w:rsidRPr="007F1664" w:rsidRDefault="007F1664" w:rsidP="0089027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楊詠凱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664" w:rsidRPr="007F1664" w:rsidRDefault="007F1664" w:rsidP="00890272">
            <w:pPr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 w:hint="eastAsia"/>
                <w:b/>
              </w:rPr>
              <w:t>高雄大學助理教授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1664" w:rsidRDefault="007F1664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4B3C9A" w:rsidRPr="002B138D" w:rsidTr="007E3D07">
        <w:tc>
          <w:tcPr>
            <w:tcW w:w="70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3C9A" w:rsidRPr="004B3C9A" w:rsidRDefault="004B3C9A" w:rsidP="001E6408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10</w:t>
            </w:r>
            <w:r w:rsidRPr="004B3C9A">
              <w:rPr>
                <w:rFonts w:ascii="標楷體" w:eastAsia="標楷體" w:hAnsi="標楷體" w:cs="標楷體" w:hint="eastAsia"/>
                <w:b/>
              </w:rPr>
              <w:t>3</w:t>
            </w:r>
            <w:r w:rsidRPr="004B3C9A">
              <w:rPr>
                <w:rFonts w:ascii="標楷體" w:eastAsia="標楷體" w:hAnsi="標楷體" w:cs="標楷體"/>
                <w:b/>
              </w:rPr>
              <w:t>/</w:t>
            </w:r>
            <w:r w:rsidRPr="004B3C9A">
              <w:rPr>
                <w:rFonts w:ascii="標楷體" w:eastAsia="標楷體" w:hAnsi="標楷體" w:cs="標楷體" w:hint="eastAsia"/>
                <w:b/>
              </w:rPr>
              <w:t>11</w:t>
            </w:r>
            <w:r w:rsidRPr="004B3C9A">
              <w:rPr>
                <w:rFonts w:ascii="標楷體" w:eastAsia="標楷體" w:hAnsi="標楷體" w:cs="標楷體"/>
                <w:b/>
              </w:rPr>
              <w:t>/</w:t>
            </w:r>
            <w:r w:rsidRPr="004B3C9A">
              <w:rPr>
                <w:rFonts w:ascii="標楷體" w:eastAsia="標楷體" w:hAnsi="標楷體" w:cs="標楷體" w:hint="eastAsia"/>
                <w:b/>
              </w:rPr>
              <w:t>12</w:t>
            </w:r>
            <w:r w:rsidRPr="004B3C9A">
              <w:rPr>
                <w:rFonts w:ascii="標楷體" w:eastAsia="標楷體" w:hAnsi="標楷體" w:cs="標楷體"/>
                <w:b/>
              </w:rPr>
              <w:br/>
              <w:t>(</w:t>
            </w:r>
            <w:r w:rsidRPr="004B3C9A">
              <w:rPr>
                <w:rFonts w:ascii="標楷體" w:eastAsia="標楷體" w:hAnsi="標楷體" w:cs="標楷體" w:hint="eastAsia"/>
                <w:b/>
              </w:rPr>
              <w:t>三</w:t>
            </w:r>
            <w:r w:rsidRPr="004B3C9A">
              <w:rPr>
                <w:rFonts w:ascii="標楷體" w:eastAsia="標楷體" w:hAnsi="標楷體" w:cs="標楷體"/>
                <w:b/>
              </w:rPr>
              <w:t xml:space="preserve">) </w:t>
            </w:r>
          </w:p>
          <w:p w:rsidR="004B3C9A" w:rsidRPr="002B138D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12:00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職涯概論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楊詠凱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 w:hint="eastAsia"/>
                <w:b/>
              </w:rPr>
              <w:t>高雄大學助理教授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4B3C9A" w:rsidRPr="002B138D" w:rsidTr="00274F16">
        <w:trPr>
          <w:trHeight w:val="1328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</w:tcPr>
          <w:p w:rsidR="004B3C9A" w:rsidRPr="002B138D" w:rsidRDefault="004B3C9A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職涯規劃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楊詠凱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 w:hint="eastAsia"/>
                <w:b/>
              </w:rPr>
              <w:t>高雄大學助理教授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095656" w:rsidRPr="002B138D" w:rsidTr="002B138D">
        <w:tc>
          <w:tcPr>
            <w:tcW w:w="70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Pr="002B138D" w:rsidRDefault="00095656" w:rsidP="00DB52D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/</w:t>
            </w:r>
            <w:r w:rsidR="00DB52D1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14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Default="00095656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12:00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Pr="00283BDB" w:rsidRDefault="002B138D" w:rsidP="001E6408">
            <w:pPr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教育訓練的政策與人員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6" w:rsidRPr="00283BDB" w:rsidRDefault="002B138D" w:rsidP="00095656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李亭林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6" w:rsidRPr="00283BDB" w:rsidRDefault="002B138D" w:rsidP="000956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高雄大學副教授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656" w:rsidRDefault="00095656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4D310D" w:rsidRPr="002B138D" w:rsidTr="002B138D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10D" w:rsidRPr="002B138D" w:rsidRDefault="004D310D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10D" w:rsidRDefault="004D310D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0D" w:rsidRPr="00283BDB" w:rsidRDefault="002B138D" w:rsidP="001E6408">
            <w:pPr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教育訓練的規劃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0D" w:rsidRPr="00283BDB" w:rsidRDefault="002B138D" w:rsidP="002B138D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李亭林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0D" w:rsidRPr="00283BDB" w:rsidRDefault="002B138D" w:rsidP="001E640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高雄大學副教授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10D" w:rsidRDefault="004D310D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4B3C9A" w:rsidRPr="002B138D" w:rsidTr="002B138D">
        <w:tc>
          <w:tcPr>
            <w:tcW w:w="70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C9A" w:rsidRPr="004B3C9A" w:rsidRDefault="004B3C9A" w:rsidP="002B138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10</w:t>
            </w:r>
            <w:r w:rsidRPr="004B3C9A">
              <w:rPr>
                <w:rFonts w:ascii="標楷體" w:eastAsia="標楷體" w:hAnsi="標楷體" w:cs="標楷體" w:hint="eastAsia"/>
                <w:b/>
              </w:rPr>
              <w:t>3</w:t>
            </w:r>
            <w:r w:rsidRPr="004B3C9A">
              <w:rPr>
                <w:rFonts w:ascii="標楷體" w:eastAsia="標楷體" w:hAnsi="標楷體" w:cs="標楷體"/>
                <w:b/>
              </w:rPr>
              <w:t>/</w:t>
            </w:r>
            <w:r w:rsidRPr="004B3C9A">
              <w:rPr>
                <w:rFonts w:ascii="標楷體" w:eastAsia="標楷體" w:hAnsi="標楷體" w:cs="標楷體" w:hint="eastAsia"/>
                <w:b/>
              </w:rPr>
              <w:t>11</w:t>
            </w:r>
            <w:r w:rsidRPr="004B3C9A">
              <w:rPr>
                <w:rFonts w:ascii="標楷體" w:eastAsia="標楷體" w:hAnsi="標楷體" w:cs="標楷體"/>
                <w:b/>
              </w:rPr>
              <w:t>/</w:t>
            </w:r>
            <w:r w:rsidRPr="004B3C9A">
              <w:rPr>
                <w:rFonts w:ascii="標楷體" w:eastAsia="標楷體" w:hAnsi="標楷體" w:cs="標楷體" w:hint="eastAsia"/>
                <w:b/>
              </w:rPr>
              <w:t>18</w:t>
            </w:r>
            <w:r w:rsidRPr="004B3C9A">
              <w:rPr>
                <w:rFonts w:ascii="標楷體" w:eastAsia="標楷體" w:hAnsi="標楷體" w:cs="標楷體"/>
                <w:b/>
              </w:rPr>
              <w:br/>
              <w:t>(</w:t>
            </w:r>
            <w:r w:rsidRPr="004B3C9A">
              <w:rPr>
                <w:rFonts w:ascii="標楷體" w:eastAsia="標楷體" w:hAnsi="標楷體" w:cs="標楷體" w:hint="eastAsia"/>
                <w:b/>
              </w:rPr>
              <w:t>二</w:t>
            </w:r>
            <w:r w:rsidRPr="004B3C9A">
              <w:rPr>
                <w:rFonts w:ascii="標楷體" w:eastAsia="標楷體" w:hAnsi="標楷體" w:cs="標楷體"/>
                <w:b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12:00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 xml:space="preserve">績效考核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黃英忠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 w:hint="eastAsia"/>
                <w:b/>
              </w:rPr>
              <w:t>高雄大學教授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4B3C9A" w:rsidRPr="002B138D" w:rsidTr="002B138D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C9A" w:rsidRPr="002B138D" w:rsidRDefault="004B3C9A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人才培育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/>
                <w:b/>
              </w:rPr>
              <w:t>黃英忠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9A" w:rsidRPr="004B3C9A" w:rsidRDefault="004B3C9A" w:rsidP="003C6EC7">
            <w:pPr>
              <w:rPr>
                <w:rFonts w:ascii="標楷體" w:eastAsia="標楷體" w:hAnsi="標楷體" w:cs="標楷體"/>
                <w:b/>
              </w:rPr>
            </w:pPr>
            <w:r w:rsidRPr="004B3C9A">
              <w:rPr>
                <w:rFonts w:ascii="標楷體" w:eastAsia="標楷體" w:hAnsi="標楷體" w:cs="標楷體" w:hint="eastAsia"/>
                <w:b/>
              </w:rPr>
              <w:t>高雄大學教授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B3C9A" w:rsidRDefault="004B3C9A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095656" w:rsidRPr="002B138D" w:rsidTr="002B138D">
        <w:tc>
          <w:tcPr>
            <w:tcW w:w="700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Pr="007F1664" w:rsidRDefault="00095656" w:rsidP="00230AC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10</w:t>
            </w:r>
            <w:r w:rsidRPr="007F1664">
              <w:rPr>
                <w:rFonts w:ascii="標楷體" w:eastAsia="標楷體" w:hAnsi="標楷體" w:cs="標楷體" w:hint="eastAsia"/>
                <w:b/>
              </w:rPr>
              <w:t>3</w:t>
            </w:r>
            <w:r w:rsidRPr="007F1664">
              <w:rPr>
                <w:rFonts w:ascii="標楷體" w:eastAsia="標楷體" w:hAnsi="標楷體" w:cs="標楷體"/>
                <w:b/>
              </w:rPr>
              <w:t>/</w:t>
            </w:r>
            <w:r w:rsidR="00230AC2" w:rsidRPr="007F1664">
              <w:rPr>
                <w:rFonts w:ascii="標楷體" w:eastAsia="標楷體" w:hAnsi="標楷體" w:cs="標楷體" w:hint="eastAsia"/>
                <w:b/>
              </w:rPr>
              <w:t>11</w:t>
            </w:r>
            <w:r w:rsidRPr="007F1664">
              <w:rPr>
                <w:rFonts w:ascii="標楷體" w:eastAsia="標楷體" w:hAnsi="標楷體" w:cs="標楷體"/>
                <w:b/>
              </w:rPr>
              <w:t>/</w:t>
            </w:r>
            <w:r w:rsidRPr="007F1664">
              <w:rPr>
                <w:rFonts w:ascii="標楷體" w:eastAsia="標楷體" w:hAnsi="標楷體" w:cs="標楷體" w:hint="eastAsia"/>
                <w:b/>
              </w:rPr>
              <w:t>21</w:t>
            </w:r>
            <w:r w:rsidRPr="007F1664">
              <w:rPr>
                <w:rFonts w:ascii="標楷體" w:eastAsia="標楷體" w:hAnsi="標楷體" w:cs="標楷體"/>
                <w:b/>
              </w:rPr>
              <w:br/>
              <w:t>(</w:t>
            </w:r>
            <w:r w:rsidRPr="007F1664">
              <w:rPr>
                <w:rFonts w:ascii="標楷體" w:eastAsia="標楷體" w:hAnsi="標楷體" w:cs="標楷體" w:hint="eastAsia"/>
                <w:b/>
              </w:rPr>
              <w:t>五</w:t>
            </w:r>
            <w:r w:rsidRPr="007F1664">
              <w:rPr>
                <w:rFonts w:ascii="標楷體" w:eastAsia="標楷體" w:hAnsi="標楷體" w:cs="標楷體"/>
                <w:b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Default="00095656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12:00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656" w:rsidRPr="00283BDB" w:rsidRDefault="002B138D" w:rsidP="001E6408">
            <w:pPr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教育訓練的執行與評估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6" w:rsidRPr="00283BDB" w:rsidRDefault="002B138D" w:rsidP="00095656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李亭林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6" w:rsidRPr="00283BDB" w:rsidRDefault="002B138D" w:rsidP="000956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高雄大學副教授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656" w:rsidRDefault="00095656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7F1664" w:rsidRPr="002B138D" w:rsidTr="002B138D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664" w:rsidRPr="002B138D" w:rsidRDefault="007F1664" w:rsidP="001E640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664" w:rsidRDefault="007F1664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13:40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664" w:rsidRPr="007F1664" w:rsidRDefault="007F1664" w:rsidP="00890272">
            <w:pPr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績效管理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664" w:rsidRPr="007F1664" w:rsidRDefault="007F1664" w:rsidP="0089027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/>
                <w:b/>
              </w:rPr>
              <w:t>黃英忠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664" w:rsidRPr="007F1664" w:rsidRDefault="007F1664" w:rsidP="00890272">
            <w:pPr>
              <w:rPr>
                <w:rFonts w:ascii="標楷體" w:eastAsia="標楷體" w:hAnsi="標楷體" w:cs="標楷體"/>
                <w:b/>
              </w:rPr>
            </w:pPr>
            <w:r w:rsidRPr="007F1664">
              <w:rPr>
                <w:rFonts w:ascii="標楷體" w:eastAsia="標楷體" w:hAnsi="標楷體" w:cs="標楷體" w:hint="eastAsia"/>
                <w:b/>
              </w:rPr>
              <w:t>高雄大學教授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1664" w:rsidRDefault="007F1664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</w:tr>
      <w:tr w:rsidR="00DB7BBE" w:rsidRPr="002B138D" w:rsidTr="00C524B9">
        <w:trPr>
          <w:trHeight w:val="528"/>
        </w:trPr>
        <w:tc>
          <w:tcPr>
            <w:tcW w:w="700" w:type="pct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B7BBE" w:rsidRPr="002B138D" w:rsidRDefault="00DB7BBE" w:rsidP="00230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/</w:t>
            </w:r>
            <w:r w:rsidR="00230AC2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/</w:t>
            </w:r>
            <w:r w:rsidR="00230AC2">
              <w:rPr>
                <w:rFonts w:ascii="標楷體" w:eastAsia="標楷體" w:hAnsi="標楷體" w:cs="標楷體" w:hint="eastAsia"/>
              </w:rPr>
              <w:t>25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230AC2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E" w:rsidRPr="002B138D" w:rsidRDefault="00DB7BBE" w:rsidP="002B138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楊詠凱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高雄大學助理教授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B7BBE" w:rsidRPr="002B138D" w:rsidTr="00C524B9">
        <w:trPr>
          <w:trHeight w:val="468"/>
        </w:trPr>
        <w:tc>
          <w:tcPr>
            <w:tcW w:w="700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B7BBE" w:rsidRDefault="00DB7BBE" w:rsidP="00283BD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16:30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BBE" w:rsidRDefault="00DB7BBE" w:rsidP="001E640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黃英忠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高雄大學教授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</w:tr>
      <w:tr w:rsidR="00DB7BBE" w:rsidRPr="002B138D">
        <w:tc>
          <w:tcPr>
            <w:tcW w:w="70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BBE" w:rsidRPr="002B138D" w:rsidRDefault="00DB7BBE" w:rsidP="00230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/</w:t>
            </w:r>
            <w:r w:rsidR="00230AC2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230AC2"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09:10</w:t>
            </w:r>
            <w:r>
              <w:rPr>
                <w:rFonts w:ascii="標楷體" w:eastAsia="標楷體" w:hAnsi="標楷體" w:cs="標楷體"/>
              </w:rPr>
              <w:br/>
              <w:t>|</w:t>
            </w:r>
            <w:r>
              <w:rPr>
                <w:rFonts w:ascii="標楷體" w:eastAsia="標楷體" w:hAnsi="標楷體" w:cs="標楷體"/>
              </w:rPr>
              <w:br/>
              <w:t>16:30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BBE" w:rsidRPr="002B138D" w:rsidRDefault="00DB7BBE" w:rsidP="001E640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內化實習報告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jc w:val="center"/>
              <w:rPr>
                <w:rFonts w:ascii="標楷體" w:eastAsia="標楷體" w:hAnsi="標楷體" w:cs="標楷體"/>
              </w:rPr>
            </w:pPr>
            <w:r w:rsidRPr="002B138D">
              <w:rPr>
                <w:rFonts w:ascii="標楷體" w:eastAsia="標楷體" w:hAnsi="標楷體" w:cs="標楷體"/>
              </w:rPr>
              <w:t>李亭林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BBE" w:rsidRPr="00283BDB" w:rsidRDefault="00DB7BBE" w:rsidP="00A811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高雄大學副教授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BBE" w:rsidRDefault="00DB7BBE" w:rsidP="001E64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</w:tr>
      <w:tr w:rsidR="004D310D" w:rsidRPr="002B138D"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9F5" w:rsidRPr="002B138D" w:rsidRDefault="001009F5">
            <w:pPr>
              <w:rPr>
                <w:rFonts w:ascii="標楷體" w:eastAsia="標楷體" w:hAnsi="標楷體" w:cs="標楷體"/>
              </w:rPr>
            </w:pPr>
          </w:p>
          <w:p w:rsidR="001009F5" w:rsidRPr="002B138D" w:rsidRDefault="001009F5">
            <w:pPr>
              <w:rPr>
                <w:rFonts w:ascii="標楷體" w:eastAsia="標楷體" w:hAnsi="標楷體" w:cs="標楷體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90"/>
              <w:gridCol w:w="10008"/>
            </w:tblGrid>
            <w:tr w:rsidR="004D310D" w:rsidRPr="002B138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4D310D" w:rsidRPr="002B138D" w:rsidRDefault="004D310D" w:rsidP="001E6408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附註：</w:t>
                  </w:r>
                </w:p>
              </w:tc>
            </w:tr>
            <w:tr w:rsidR="004D310D" w:rsidRPr="002B138D">
              <w:trPr>
                <w:tblCellSpacing w:w="0" w:type="dxa"/>
              </w:trPr>
              <w:tc>
                <w:tcPr>
                  <w:tcW w:w="450" w:type="pct"/>
                  <w:vAlign w:val="center"/>
                </w:tcPr>
                <w:p w:rsidR="004D310D" w:rsidRPr="002B138D" w:rsidRDefault="004D310D" w:rsidP="001E6408">
                  <w:pPr>
                    <w:rPr>
                      <w:rFonts w:ascii="標楷體" w:eastAsia="標楷體" w:hAnsi="標楷體" w:cs="標楷體"/>
                    </w:rPr>
                  </w:pPr>
                  <w:r w:rsidRPr="002B138D"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</w:tcPr>
                <w:p w:rsidR="004D310D" w:rsidRDefault="004D310D" w:rsidP="001E6408">
                  <w:pPr>
                    <w:spacing w:line="276" w:lineRule="atLeas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 w:cs="標楷體"/>
                    </w:rPr>
                    <w:t>801</w:t>
                  </w:r>
                  <w:r>
                    <w:rPr>
                      <w:rFonts w:ascii="標楷體" w:eastAsia="標楷體" w:hAnsi="標楷體" w:cs="標楷體" w:hint="eastAsia"/>
                    </w:rPr>
                    <w:t>號</w:t>
                  </w:r>
                  <w:r w:rsidRPr="002B138D">
                    <w:rPr>
                      <w:rFonts w:ascii="標楷體" w:eastAsia="標楷體" w:hAnsi="標楷體" w:cs="標楷體"/>
                    </w:rPr>
                    <w:br/>
                  </w:r>
                  <w:r>
                    <w:rPr>
                      <w:rFonts w:ascii="標楷體" w:eastAsia="標楷體" w:hAnsi="標楷體" w:cs="標楷體" w:hint="eastAsia"/>
                    </w:rPr>
                    <w:t>二、上課教室：本中心教學區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  <w:r>
                    <w:rPr>
                      <w:rFonts w:ascii="標楷體" w:eastAsia="標楷體" w:hAnsi="標楷體" w:cs="標楷體" w:hint="eastAsia"/>
                    </w:rPr>
                    <w:t>樓</w:t>
                  </w:r>
                  <w:r>
                    <w:rPr>
                      <w:rFonts w:ascii="標楷體" w:eastAsia="標楷體" w:hAnsi="標楷體" w:cs="標楷體"/>
                    </w:rPr>
                    <w:t>203</w:t>
                  </w:r>
                  <w:r>
                    <w:rPr>
                      <w:rFonts w:ascii="標楷體" w:eastAsia="標楷體" w:hAnsi="標楷體" w:cs="標楷體" w:hint="eastAsia"/>
                    </w:rPr>
                    <w:t>教室</w:t>
                  </w:r>
                  <w:r w:rsidRPr="002B138D">
                    <w:rPr>
                      <w:rFonts w:ascii="標楷體" w:eastAsia="標楷體" w:hAnsi="標楷體" w:cs="標楷體"/>
                    </w:rPr>
                    <w:br/>
                  </w:r>
                  <w:r>
                    <w:rPr>
                      <w:rFonts w:ascii="標楷體" w:eastAsia="標楷體" w:hAnsi="標楷體" w:cs="標楷體" w:hint="eastAsia"/>
                    </w:rPr>
                    <w:t>三、本班聯絡人：</w:t>
                  </w:r>
                  <w:r w:rsidR="00283BDB">
                    <w:rPr>
                      <w:rFonts w:ascii="標楷體" w:eastAsia="標楷體" w:hAnsi="標楷體" w:cs="標楷體" w:hint="eastAsia"/>
                    </w:rPr>
                    <w:t>學</w:t>
                  </w:r>
                  <w:r>
                    <w:rPr>
                      <w:rFonts w:ascii="標楷體" w:eastAsia="標楷體" w:hAnsi="標楷體" w:cs="標楷體" w:hint="eastAsia"/>
                    </w:rPr>
                    <w:t>務組</w:t>
                  </w:r>
                  <w:r w:rsidR="00283BDB">
                    <w:rPr>
                      <w:rFonts w:ascii="標楷體" w:eastAsia="標楷體" w:hAnsi="標楷體" w:cs="標楷體" w:hint="eastAsia"/>
                    </w:rPr>
                    <w:t>黃秀滿</w:t>
                  </w:r>
                  <w:r>
                    <w:rPr>
                      <w:rFonts w:ascii="標楷體" w:eastAsia="標楷體" w:hAnsi="標楷體" w:cs="標楷體" w:hint="eastAsia"/>
                    </w:rPr>
                    <w:t>，電話：</w:t>
                  </w:r>
                  <w:r>
                    <w:rPr>
                      <w:rFonts w:ascii="標楷體" w:eastAsia="標楷體" w:hAnsi="標楷體" w:cs="標楷體"/>
                    </w:rPr>
                    <w:t xml:space="preserve">342-2101 </w:t>
                  </w:r>
                  <w:r>
                    <w:rPr>
                      <w:rFonts w:ascii="標楷體" w:eastAsia="標楷體" w:hAnsi="標楷體" w:cs="標楷體" w:hint="eastAsia"/>
                    </w:rPr>
                    <w:t>轉</w:t>
                  </w:r>
                  <w:r w:rsidR="00283BDB">
                    <w:rPr>
                      <w:rFonts w:ascii="標楷體" w:eastAsia="標楷體" w:hAnsi="標楷體" w:cs="標楷體" w:hint="eastAsia"/>
                    </w:rPr>
                    <w:t>306</w:t>
                  </w:r>
                </w:p>
                <w:tbl>
                  <w:tblPr>
                    <w:tblW w:w="0" w:type="auto"/>
                    <w:tblCellSpacing w:w="15" w:type="dxa"/>
                    <w:tblLook w:val="00A0"/>
                  </w:tblPr>
                  <w:tblGrid>
                    <w:gridCol w:w="1755"/>
                    <w:gridCol w:w="1380"/>
                    <w:gridCol w:w="1395"/>
                  </w:tblGrid>
                  <w:tr w:rsidR="004D310D" w:rsidRPr="002B138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4D310D" w:rsidRPr="002B138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4D310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4D310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11:00-11:10</w:t>
                        </w:r>
                      </w:p>
                    </w:tc>
                  </w:tr>
                  <w:tr w:rsidR="004D310D" w:rsidRPr="002B138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4D310D" w:rsidRPr="002B138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4D310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4D310D" w:rsidRDefault="004D310D" w:rsidP="001E6408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15:30-15:40</w:t>
                        </w:r>
                      </w:p>
                    </w:tc>
                  </w:tr>
                </w:tbl>
                <w:p w:rsidR="004D310D" w:rsidRDefault="004D310D" w:rsidP="001E6408">
                  <w:pPr>
                    <w:spacing w:line="276" w:lineRule="atLeas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五、用餐午休：</w:t>
                  </w:r>
                  <w:r>
                    <w:rPr>
                      <w:rFonts w:ascii="標楷體" w:eastAsia="標楷體" w:hAnsi="標楷體" w:cs="標楷體"/>
                    </w:rPr>
                    <w:t xml:space="preserve">12:00-13:40 </w:t>
                  </w:r>
                </w:p>
              </w:tc>
            </w:tr>
          </w:tbl>
          <w:p w:rsidR="004D310D" w:rsidRPr="002B138D" w:rsidRDefault="004D310D" w:rsidP="001E6408">
            <w:pPr>
              <w:rPr>
                <w:rFonts w:ascii="標楷體" w:eastAsia="標楷體" w:hAnsi="標楷體" w:cs="標楷體"/>
              </w:rPr>
            </w:pPr>
          </w:p>
        </w:tc>
      </w:tr>
    </w:tbl>
    <w:p w:rsidR="004D310D" w:rsidRDefault="004D310D" w:rsidP="00057B7C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4D310D" w:rsidRDefault="004D310D" w:rsidP="00057B7C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sectPr w:rsidR="004D310D" w:rsidSect="001009F5">
      <w:pgSz w:w="11906" w:h="16838"/>
      <w:pgMar w:top="284" w:right="454" w:bottom="284" w:left="45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EA" w:rsidRDefault="00C279EA" w:rsidP="009725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79EA" w:rsidRDefault="00C279EA" w:rsidP="009725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EA" w:rsidRDefault="00C279EA" w:rsidP="009725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79EA" w:rsidRDefault="00C279EA" w:rsidP="009725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252A"/>
    <w:rsid w:val="00025632"/>
    <w:rsid w:val="0003210E"/>
    <w:rsid w:val="00056A1E"/>
    <w:rsid w:val="00057418"/>
    <w:rsid w:val="00057B7C"/>
    <w:rsid w:val="00095656"/>
    <w:rsid w:val="000D09D4"/>
    <w:rsid w:val="001009F5"/>
    <w:rsid w:val="001475A1"/>
    <w:rsid w:val="00156278"/>
    <w:rsid w:val="001E6408"/>
    <w:rsid w:val="00227530"/>
    <w:rsid w:val="00230AC2"/>
    <w:rsid w:val="00231FF9"/>
    <w:rsid w:val="0023515B"/>
    <w:rsid w:val="002746F9"/>
    <w:rsid w:val="00283BDB"/>
    <w:rsid w:val="002971DB"/>
    <w:rsid w:val="002B138D"/>
    <w:rsid w:val="00383CBB"/>
    <w:rsid w:val="00443D20"/>
    <w:rsid w:val="004A4462"/>
    <w:rsid w:val="004B3C9A"/>
    <w:rsid w:val="004D310D"/>
    <w:rsid w:val="00547D87"/>
    <w:rsid w:val="005503D1"/>
    <w:rsid w:val="00581424"/>
    <w:rsid w:val="00652490"/>
    <w:rsid w:val="0069479B"/>
    <w:rsid w:val="007C3E2E"/>
    <w:rsid w:val="007F1664"/>
    <w:rsid w:val="008149DC"/>
    <w:rsid w:val="00814B07"/>
    <w:rsid w:val="008D3B6A"/>
    <w:rsid w:val="0097252A"/>
    <w:rsid w:val="00984BD6"/>
    <w:rsid w:val="00AA637D"/>
    <w:rsid w:val="00AE5A17"/>
    <w:rsid w:val="00B00E8C"/>
    <w:rsid w:val="00B46E4A"/>
    <w:rsid w:val="00B96AE1"/>
    <w:rsid w:val="00BA5E5E"/>
    <w:rsid w:val="00BB3A26"/>
    <w:rsid w:val="00BC74C5"/>
    <w:rsid w:val="00C279EA"/>
    <w:rsid w:val="00C44AF9"/>
    <w:rsid w:val="00C97E9E"/>
    <w:rsid w:val="00CC3B11"/>
    <w:rsid w:val="00CC55BC"/>
    <w:rsid w:val="00CD46E0"/>
    <w:rsid w:val="00D0732F"/>
    <w:rsid w:val="00DB4AB2"/>
    <w:rsid w:val="00DB52D1"/>
    <w:rsid w:val="00DB7BBE"/>
    <w:rsid w:val="00E544B3"/>
    <w:rsid w:val="00E8589A"/>
    <w:rsid w:val="00EA2040"/>
    <w:rsid w:val="00EC0CF3"/>
    <w:rsid w:val="00EE5D0E"/>
    <w:rsid w:val="00F2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2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97252A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rsid w:val="00972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97252A"/>
    <w:rPr>
      <w:rFonts w:ascii="新細明體" w:eastAsia="新細明體" w:hAnsi="新細明體" w:cs="新細明體"/>
    </w:rPr>
  </w:style>
  <w:style w:type="paragraph" w:styleId="a7">
    <w:name w:val="Body Text Indent"/>
    <w:basedOn w:val="a"/>
    <w:link w:val="a8"/>
    <w:uiPriority w:val="99"/>
    <w:rsid w:val="00057B7C"/>
    <w:pPr>
      <w:widowControl w:val="0"/>
      <w:ind w:left="480" w:hangingChars="200" w:hanging="480"/>
    </w:pPr>
    <w:rPr>
      <w:rFonts w:ascii="Times New Roman" w:hAnsi="Times New Roman" w:cs="Times New Roman"/>
      <w:kern w:val="2"/>
    </w:rPr>
  </w:style>
  <w:style w:type="character" w:customStyle="1" w:styleId="a8">
    <w:name w:val="本文縮排 字元"/>
    <w:basedOn w:val="a0"/>
    <w:link w:val="a7"/>
    <w:uiPriority w:val="99"/>
    <w:locked/>
    <w:rsid w:val="00057B7C"/>
    <w:rPr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057B7C"/>
    <w:pPr>
      <w:widowControl w:val="0"/>
      <w:spacing w:after="120"/>
    </w:pPr>
    <w:rPr>
      <w:rFonts w:ascii="Times New Roman" w:hAnsi="Times New Roman" w:cs="Times New Roman"/>
      <w:kern w:val="2"/>
    </w:rPr>
  </w:style>
  <w:style w:type="character" w:customStyle="1" w:styleId="aa">
    <w:name w:val="本文 字元"/>
    <w:basedOn w:val="a0"/>
    <w:link w:val="a9"/>
    <w:uiPriority w:val="99"/>
    <w:locked/>
    <w:rsid w:val="00057B7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057B7C"/>
    <w:pPr>
      <w:widowControl w:val="0"/>
    </w:pPr>
    <w:rPr>
      <w:rFonts w:ascii="細明體" w:eastAsia="細明體" w:hAnsi="Courier New" w:cs="細明體"/>
      <w:kern w:val="2"/>
    </w:rPr>
  </w:style>
  <w:style w:type="character" w:customStyle="1" w:styleId="ac">
    <w:name w:val="純文字 字元"/>
    <w:basedOn w:val="a0"/>
    <w:link w:val="ab"/>
    <w:uiPriority w:val="99"/>
    <w:locked/>
    <w:rsid w:val="00057B7C"/>
    <w:rPr>
      <w:rFonts w:ascii="細明體" w:eastAsia="細明體" w:hAnsi="Courier New" w:cs="細明體"/>
      <w:kern w:val="2"/>
      <w:sz w:val="24"/>
      <w:szCs w:val="24"/>
    </w:rPr>
  </w:style>
  <w:style w:type="paragraph" w:customStyle="1" w:styleId="ad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uiPriority w:val="99"/>
    <w:rsid w:val="001475A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DA806-9331-4405-AD7B-7CD3A586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user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2014-03-03T06:53:00Z</cp:lastPrinted>
  <dcterms:created xsi:type="dcterms:W3CDTF">2014-09-25T08:16:00Z</dcterms:created>
  <dcterms:modified xsi:type="dcterms:W3CDTF">2014-09-25T08:16:00Z</dcterms:modified>
</cp:coreProperties>
</file>