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E3" w:rsidRPr="005E586F" w:rsidRDefault="005C39E3" w:rsidP="00B10C38">
      <w:pPr>
        <w:spacing w:afterLines="100" w:after="360" w:line="500" w:lineRule="exact"/>
        <w:jc w:val="center"/>
        <w:rPr>
          <w:rStyle w:val="memotext31"/>
          <w:rFonts w:ascii="標楷體" w:eastAsia="標楷體" w:hAnsi="標楷體"/>
          <w:color w:val="auto"/>
          <w:sz w:val="40"/>
          <w:szCs w:val="40"/>
        </w:rPr>
      </w:pPr>
      <w:bookmarkStart w:id="0" w:name="_GoBack"/>
      <w:r w:rsidRPr="005E586F">
        <w:rPr>
          <w:rFonts w:ascii="標楷體" w:eastAsia="標楷體" w:hAnsi="標楷體"/>
          <w:b/>
          <w:sz w:val="40"/>
          <w:szCs w:val="40"/>
        </w:rPr>
        <w:t>專任運動教練輔導與管理辦法</w:t>
      </w:r>
      <w:r w:rsidR="008E3A69" w:rsidRPr="005E586F">
        <w:rPr>
          <w:rFonts w:ascii="標楷體" w:eastAsia="標楷體" w:hAnsi="標楷體" w:hint="eastAsia"/>
          <w:b/>
          <w:bCs/>
          <w:sz w:val="40"/>
          <w:szCs w:val="40"/>
        </w:rPr>
        <w:t>修正</w:t>
      </w:r>
      <w:r w:rsidR="00B10C38" w:rsidRPr="005E586F">
        <w:rPr>
          <w:rFonts w:ascii="標楷體" w:eastAsia="標楷體" w:hAnsi="標楷體" w:hint="eastAsia"/>
          <w:b/>
          <w:bCs/>
          <w:sz w:val="40"/>
          <w:szCs w:val="40"/>
        </w:rPr>
        <w:t>條文</w:t>
      </w:r>
    </w:p>
    <w:p w:rsidR="005C39E3" w:rsidRPr="005E586F" w:rsidRDefault="005C39E3" w:rsidP="00B10C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一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586F">
        <w:rPr>
          <w:rFonts w:ascii="標楷體" w:eastAsia="標楷體" w:hAnsi="標楷體" w:hint="eastAsia"/>
          <w:sz w:val="28"/>
          <w:szCs w:val="28"/>
        </w:rPr>
        <w:t>本辦法依國民體育法第十三條第</w:t>
      </w:r>
      <w:r w:rsidR="00AA6DB4" w:rsidRPr="005E586F">
        <w:rPr>
          <w:rFonts w:ascii="標楷體" w:eastAsia="標楷體" w:hAnsi="標楷體" w:hint="eastAsia"/>
          <w:sz w:val="28"/>
          <w:szCs w:val="28"/>
        </w:rPr>
        <w:t>九</w:t>
      </w:r>
      <w:r w:rsidRPr="005E586F">
        <w:rPr>
          <w:rFonts w:ascii="標楷體" w:eastAsia="標楷體" w:hAnsi="標楷體" w:hint="eastAsia"/>
          <w:sz w:val="28"/>
          <w:szCs w:val="28"/>
        </w:rPr>
        <w:t>項規定訂定之。</w:t>
      </w:r>
    </w:p>
    <w:p w:rsidR="005C39E3" w:rsidRPr="005E586F" w:rsidRDefault="005C39E3" w:rsidP="007C05D6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二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本辦法所稱專任運動教練(以下簡稱專任教練) ，指於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中華民國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九十二年二月八日前經教育部(以下簡稱本部)或直轄市、縣 (市) 政府 (以下簡稱地方政府) 招考儲訓合格之專任教練，分派於本部或地方政府指定之服務單位，專門從事運動團隊之訓練、比賽及推展體育活動之工作者。</w:t>
      </w:r>
    </w:p>
    <w:p w:rsidR="005C39E3" w:rsidRPr="005E586F" w:rsidRDefault="005C39E3" w:rsidP="00B10C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三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586F">
        <w:rPr>
          <w:rFonts w:ascii="標楷體" w:eastAsia="標楷體" w:hAnsi="標楷體" w:hint="eastAsia"/>
          <w:sz w:val="28"/>
          <w:szCs w:val="28"/>
        </w:rPr>
        <w:t>專任教練之工作職掌如下：</w:t>
      </w:r>
    </w:p>
    <w:p w:rsidR="007C05D6" w:rsidRPr="005E586F" w:rsidRDefault="005C39E3" w:rsidP="007C05D6">
      <w:pPr>
        <w:spacing w:line="500" w:lineRule="exact"/>
        <w:ind w:leftChars="591" w:left="1978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一、規劃推動服務單位單項運動選手發掘、培訓、比賽及實施事項。</w:t>
      </w:r>
    </w:p>
    <w:p w:rsidR="007C05D6" w:rsidRPr="005E586F" w:rsidRDefault="005C39E3" w:rsidP="007C05D6">
      <w:pPr>
        <w:spacing w:line="500" w:lineRule="exact"/>
        <w:ind w:leftChars="591" w:left="1978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二、規劃推動地方及各級學校發展體育運動事項。</w:t>
      </w:r>
    </w:p>
    <w:p w:rsidR="007C05D6" w:rsidRPr="005E586F" w:rsidRDefault="005C39E3" w:rsidP="007C05D6">
      <w:pPr>
        <w:spacing w:line="500" w:lineRule="exact"/>
        <w:ind w:leftChars="591" w:left="1978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三、規劃辦理各級學校課後、寒假及暑假假期訓練事項。</w:t>
      </w:r>
    </w:p>
    <w:p w:rsidR="005C39E3" w:rsidRPr="005E586F" w:rsidRDefault="005C39E3" w:rsidP="007C05D6">
      <w:pPr>
        <w:spacing w:line="500" w:lineRule="exact"/>
        <w:ind w:leftChars="591" w:left="1978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四、其他委辦運動訓練及體育活動支援事項。</w:t>
      </w:r>
    </w:p>
    <w:p w:rsidR="007C05D6" w:rsidRPr="005E586F" w:rsidRDefault="005C39E3" w:rsidP="007C05D6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四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586F">
        <w:rPr>
          <w:rFonts w:ascii="標楷體" w:eastAsia="標楷體" w:hAnsi="標楷體" w:hint="eastAsia"/>
          <w:sz w:val="28"/>
          <w:szCs w:val="28"/>
        </w:rPr>
        <w:t>專任教練之聘僱、差假、薪給、保險、離職、撫慰等，比照行政院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及</w:t>
      </w:r>
      <w:r w:rsidRPr="005E586F">
        <w:rPr>
          <w:rFonts w:ascii="標楷體" w:eastAsia="標楷體" w:hAnsi="標楷體" w:hint="eastAsia"/>
          <w:sz w:val="28"/>
          <w:szCs w:val="28"/>
        </w:rPr>
        <w:t>所屬各機關約聘 (僱) 人員 (以下簡稱約聘人員) 有關規定辦理。</w:t>
      </w:r>
    </w:p>
    <w:p w:rsidR="007C05D6" w:rsidRPr="005E586F" w:rsidRDefault="005C39E3" w:rsidP="007C05D6">
      <w:pPr>
        <w:spacing w:line="500" w:lineRule="exact"/>
        <w:ind w:leftChars="353" w:left="847" w:firstLineChars="203" w:firstLine="56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專任教練屆滿六十五歲，應即無條件解聘 (僱) 。</w:t>
      </w:r>
    </w:p>
    <w:p w:rsidR="005C39E3" w:rsidRPr="005E586F" w:rsidRDefault="005C39E3" w:rsidP="007C05D6">
      <w:pPr>
        <w:spacing w:line="500" w:lineRule="exact"/>
        <w:ind w:leftChars="353" w:left="847" w:firstLineChars="203" w:firstLine="56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專任教練經核准兼課或在職進修者，應依行政院及所屬各機關聘僱人員給假辦法及契約規定辦理請假 (休假或事假) 手續。</w:t>
      </w:r>
    </w:p>
    <w:p w:rsidR="00B10C38" w:rsidRPr="005E586F" w:rsidRDefault="005C39E3" w:rsidP="002F54FB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五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E54A5" w:rsidRPr="005E586F">
        <w:rPr>
          <w:rFonts w:ascii="標楷體" w:eastAsia="標楷體" w:hAnsi="標楷體" w:hint="eastAsia"/>
          <w:sz w:val="28"/>
          <w:szCs w:val="28"/>
        </w:rPr>
        <w:t>地方政府應於每年十一月三十日前，依第三條所定專任教練工作之績效、服務、品德及行政配合度等辦理考評；並於十二月二十日前，將年度考評結果及與專任教練簽訂完成之年度契約，併函報本部備查。</w:t>
      </w:r>
      <w:r w:rsidR="00767A3B" w:rsidRPr="005E586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C39E3" w:rsidRPr="005E586F" w:rsidRDefault="005C39E3" w:rsidP="007C05D6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六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專任教練應每月填報工作月報表 (如附件一) ，詳實記錄各項工作內容，送服務單位首長核閱後，由服務單位妥為保存備查；並應於每年十二月一日前，擬訂次年度之工作計畫 (如</w:t>
      </w:r>
      <w:r w:rsidR="00B75390" w:rsidRPr="005E586F">
        <w:rPr>
          <w:rFonts w:ascii="標楷體" w:eastAsia="標楷體" w:hAnsi="標楷體" w:hint="eastAsia"/>
          <w:sz w:val="28"/>
          <w:szCs w:val="28"/>
        </w:rPr>
        <w:lastRenderedPageBreak/>
        <w:t>附件二) ，經服務單位首長核定後，報地方政府備查。</w:t>
      </w:r>
    </w:p>
    <w:p w:rsidR="00143AE6" w:rsidRPr="005E586F" w:rsidRDefault="005C39E3" w:rsidP="00143AE6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七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3AE6" w:rsidRPr="005E586F">
        <w:rPr>
          <w:rFonts w:ascii="標楷體" w:eastAsia="標楷體" w:hAnsi="標楷體" w:hint="eastAsia"/>
          <w:sz w:val="28"/>
          <w:szCs w:val="28"/>
        </w:rPr>
        <w:t>專任教練應出席服務單位相關體育活動之會議或集會。</w:t>
      </w:r>
    </w:p>
    <w:p w:rsidR="00AA6DB4" w:rsidRPr="005E586F" w:rsidRDefault="00143AE6" w:rsidP="00143AE6">
      <w:pPr>
        <w:spacing w:line="500" w:lineRule="exact"/>
        <w:ind w:leftChars="353" w:left="847" w:firstLineChars="203" w:firstLine="56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專任教練每日上班時數八小時，其服勤時間，由服務單位依其工作屬性，視培訓、輔導、比賽等工作需要定之，不受上課時間限制。</w:t>
      </w:r>
    </w:p>
    <w:p w:rsidR="002F54FB" w:rsidRPr="005E586F" w:rsidRDefault="005C39E3" w:rsidP="002F54FB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八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專任教練不得兼職。</w:t>
      </w:r>
    </w:p>
    <w:p w:rsidR="005C39E3" w:rsidRPr="005E586F" w:rsidRDefault="002F54FB" w:rsidP="002F54FB">
      <w:pPr>
        <w:spacing w:line="500" w:lineRule="exact"/>
        <w:ind w:leftChars="353" w:left="847" w:firstLineChars="203" w:firstLine="56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專任教練在公私立學校兼課，應經服務單位首長核准，並報地方政府送本部備查；其於上班時間內兼課者，兼課時數每週併計不得超過四小時。</w:t>
      </w:r>
    </w:p>
    <w:p w:rsidR="005C39E3" w:rsidRPr="005E586F" w:rsidRDefault="005C39E3" w:rsidP="007C05D6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九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專任教練在不影響工作推動之原則下，得應訓練工作需要，經服務單位首長同意，參加各項短期之專業訓練、研究及觀摩等課程。</w:t>
      </w:r>
    </w:p>
    <w:p w:rsidR="00B75390" w:rsidRPr="005E586F" w:rsidRDefault="005C39E3" w:rsidP="00B75390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專任教練服務滿二年，最近二年考評分數均在八十分以上者，在不影響訓練工作之原則下，得向該地方政府申請在職進修，所進修之類別科目應與運動訓練相關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。但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不得從事教育學程或教育實習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，且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在上班時間內每週進修時數不得超過八小時。</w:t>
      </w:r>
    </w:p>
    <w:p w:rsidR="00B75390" w:rsidRPr="005E586F" w:rsidRDefault="00B75390" w:rsidP="00B75390">
      <w:pPr>
        <w:spacing w:line="500" w:lineRule="exact"/>
        <w:ind w:leftChars="353" w:left="847" w:firstLineChars="203" w:firstLine="56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前項申請應檢附考評表、服務單位報考及進修同意書、榜單或入學通知及進修課程表等，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由地方政府</w:t>
      </w:r>
      <w:r w:rsidRPr="005E586F">
        <w:rPr>
          <w:rFonts w:ascii="標楷體" w:eastAsia="標楷體" w:hAnsi="標楷體" w:hint="eastAsia"/>
          <w:sz w:val="28"/>
          <w:szCs w:val="28"/>
        </w:rPr>
        <w:t>報本部備查。</w:t>
      </w:r>
    </w:p>
    <w:p w:rsidR="005C39E3" w:rsidRPr="005E586F" w:rsidRDefault="00B75390" w:rsidP="00B75390">
      <w:pPr>
        <w:spacing w:line="500" w:lineRule="exact"/>
        <w:ind w:leftChars="353" w:left="847" w:firstLineChars="203" w:firstLine="56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在職進修，應於就讀學校規定之修業年限內完成學業。進修期滿後，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應檢附學歷證明文件提報地方政府報本部備查</w:t>
      </w:r>
      <w:r w:rsidR="00AB5830" w:rsidRPr="005E586F">
        <w:rPr>
          <w:rFonts w:ascii="標楷體" w:eastAsia="標楷體" w:hAnsi="標楷體" w:hint="eastAsia"/>
          <w:sz w:val="28"/>
          <w:szCs w:val="28"/>
        </w:rPr>
        <w:t>。</w:t>
      </w:r>
      <w:r w:rsidRPr="005E586F">
        <w:rPr>
          <w:rFonts w:ascii="標楷體" w:eastAsia="標楷體" w:hAnsi="標楷體" w:hint="eastAsia"/>
          <w:sz w:val="28"/>
          <w:szCs w:val="28"/>
        </w:rPr>
        <w:t>未於年限內完成學業或中途放棄進修者，</w:t>
      </w:r>
      <w:r w:rsidR="00AB5830" w:rsidRPr="005E586F">
        <w:rPr>
          <w:rFonts w:ascii="標楷體" w:eastAsia="標楷體" w:hAnsi="標楷體" w:hint="eastAsia"/>
          <w:sz w:val="28"/>
          <w:szCs w:val="28"/>
        </w:rPr>
        <w:t>亦</w:t>
      </w:r>
      <w:r w:rsidR="007F211C" w:rsidRPr="005E586F">
        <w:rPr>
          <w:rFonts w:ascii="標楷體" w:eastAsia="標楷體" w:hAnsi="標楷體" w:hint="eastAsia"/>
          <w:sz w:val="28"/>
          <w:szCs w:val="28"/>
        </w:rPr>
        <w:t>應報地方政府轉本部備查</w:t>
      </w:r>
      <w:r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B75390" w:rsidRPr="005E586F" w:rsidRDefault="005C39E3" w:rsidP="00B7539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十一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66299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專任教練之遷調，分為行政調動及自願請調。</w:t>
      </w:r>
    </w:p>
    <w:p w:rsidR="00B75390" w:rsidRPr="005E586F" w:rsidRDefault="00B75390" w:rsidP="00662996">
      <w:pPr>
        <w:spacing w:line="500" w:lineRule="exact"/>
        <w:ind w:leftChars="472" w:left="1133" w:firstLineChars="220" w:firstLine="616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因培訓實際需要或特殊原因，本部或地方政府得隨時辦理專任教練之行政調動。</w:t>
      </w:r>
    </w:p>
    <w:p w:rsidR="005C39E3" w:rsidRPr="005E586F" w:rsidRDefault="00B75390" w:rsidP="00662996">
      <w:pPr>
        <w:spacing w:line="500" w:lineRule="exact"/>
        <w:ind w:leftChars="472" w:left="1133" w:firstLineChars="220" w:firstLine="616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地方政府辦理所轄之行政調動，應檢送相關資料，報本部備查。</w:t>
      </w:r>
    </w:p>
    <w:p w:rsidR="00B10C38" w:rsidRPr="005E586F" w:rsidRDefault="005C39E3" w:rsidP="00662996">
      <w:pPr>
        <w:spacing w:line="500" w:lineRule="exact"/>
        <w:ind w:left="1128" w:hangingChars="403" w:hanging="112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十二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66299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專任教練在同一地方政府連續服務滿二年，且最近二年考評分數均在八十分以上者，得申請自願請調。</w:t>
      </w:r>
    </w:p>
    <w:p w:rsidR="005C39E3" w:rsidRPr="005E586F" w:rsidRDefault="005C39E3" w:rsidP="00662996">
      <w:pPr>
        <w:spacing w:line="500" w:lineRule="exact"/>
        <w:ind w:leftChars="472" w:left="1133" w:firstLineChars="220" w:firstLine="616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前項自願請調</w:t>
      </w:r>
      <w:r w:rsidR="006A09B6" w:rsidRPr="005E586F">
        <w:rPr>
          <w:rFonts w:ascii="標楷體" w:eastAsia="標楷體" w:hAnsi="標楷體" w:hint="eastAsia"/>
          <w:sz w:val="28"/>
          <w:szCs w:val="28"/>
        </w:rPr>
        <w:t>之</w:t>
      </w:r>
      <w:r w:rsidRPr="005E586F">
        <w:rPr>
          <w:rFonts w:ascii="標楷體" w:eastAsia="標楷體" w:hAnsi="標楷體" w:hint="eastAsia"/>
          <w:sz w:val="28"/>
          <w:szCs w:val="28"/>
        </w:rPr>
        <w:t>優先順序如下：</w:t>
      </w:r>
    </w:p>
    <w:p w:rsidR="00794BC7" w:rsidRPr="005E586F" w:rsidRDefault="00794BC7" w:rsidP="00662996">
      <w:pPr>
        <w:spacing w:line="500" w:lineRule="exact"/>
        <w:ind w:leftChars="735" w:left="2324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一、配偶不在同一直轄市、縣(市)共同生活，持有設籍之戶籍謄本。</w:t>
      </w:r>
    </w:p>
    <w:p w:rsidR="00794BC7" w:rsidRPr="005E586F" w:rsidRDefault="00794BC7" w:rsidP="00662996">
      <w:pPr>
        <w:spacing w:line="500" w:lineRule="exact"/>
        <w:ind w:leftChars="735" w:left="2324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二、配偶因公調職不在同一直轄市、縣(市)</w:t>
      </w:r>
      <w:r w:rsidR="00DE6149" w:rsidRPr="005E586F">
        <w:rPr>
          <w:rFonts w:ascii="標楷體" w:eastAsia="標楷體" w:hAnsi="標楷體" w:hint="eastAsia"/>
          <w:sz w:val="28"/>
          <w:szCs w:val="28"/>
        </w:rPr>
        <w:t>共</w:t>
      </w:r>
      <w:r w:rsidRPr="005E586F">
        <w:rPr>
          <w:rFonts w:ascii="標楷體" w:eastAsia="標楷體" w:hAnsi="標楷體" w:hint="eastAsia"/>
          <w:sz w:val="28"/>
          <w:szCs w:val="28"/>
        </w:rPr>
        <w:t>同生活，持有配偶服務機關、學校或公、民營企業機構服務證明(在職證明及扣繳憑單)。</w:t>
      </w:r>
    </w:p>
    <w:p w:rsidR="007C05D6" w:rsidRPr="005E586F" w:rsidRDefault="00794BC7" w:rsidP="00662996">
      <w:pPr>
        <w:spacing w:line="500" w:lineRule="exact"/>
        <w:ind w:leftChars="735" w:left="2324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三、</w:t>
      </w:r>
      <w:r w:rsidR="00632711" w:rsidRPr="005E586F">
        <w:rPr>
          <w:rFonts w:ascii="標楷體" w:eastAsia="標楷體" w:hAnsi="標楷體" w:hint="eastAsia"/>
          <w:sz w:val="28"/>
          <w:szCs w:val="28"/>
        </w:rPr>
        <w:t>須照顧父母或子女生活，且父母或子女設籍之直轄市、縣(市)與申請人相隔一個直轄市、縣(市)以上，持有戶籍謄本。</w:t>
      </w:r>
    </w:p>
    <w:p w:rsidR="007C05D6" w:rsidRPr="005E586F" w:rsidRDefault="00B75390" w:rsidP="00662996">
      <w:pPr>
        <w:spacing w:line="500" w:lineRule="exact"/>
        <w:ind w:leftChars="735" w:left="2324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四、全家遷居</w:t>
      </w:r>
      <w:r w:rsidR="005C39E3"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7C05D6" w:rsidRPr="005E586F" w:rsidRDefault="00B75390" w:rsidP="00662996">
      <w:pPr>
        <w:spacing w:line="500" w:lineRule="exact"/>
        <w:ind w:leftChars="735" w:left="2324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五、其他原因確需請調</w:t>
      </w:r>
      <w:r w:rsidR="005C39E3"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AA6DB4" w:rsidRPr="005E586F" w:rsidRDefault="005C39E3" w:rsidP="00662996">
      <w:pPr>
        <w:spacing w:line="500" w:lineRule="exact"/>
        <w:ind w:leftChars="735" w:left="2324" w:hangingChars="200" w:hanging="56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六、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前五款優先順序申請條件均相同者，依其服務績效、年資及特殊事蹟辦理。</w:t>
      </w:r>
    </w:p>
    <w:p w:rsidR="005C39E3" w:rsidRPr="005E586F" w:rsidRDefault="005C39E3" w:rsidP="00B10C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十三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66299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586F">
        <w:rPr>
          <w:rFonts w:ascii="標楷體" w:eastAsia="標楷體" w:hAnsi="標楷體" w:hint="eastAsia"/>
          <w:sz w:val="28"/>
          <w:szCs w:val="28"/>
        </w:rPr>
        <w:t>前條自願請調作業，應依下列規定處理：</w:t>
      </w:r>
    </w:p>
    <w:p w:rsidR="00B10C38" w:rsidRPr="005E586F" w:rsidRDefault="005C39E3" w:rsidP="00662996">
      <w:pPr>
        <w:spacing w:line="500" w:lineRule="exact"/>
        <w:ind w:firstLineChars="607" w:firstLine="170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一、自願請調每年以辦理一次為原則。</w:t>
      </w:r>
    </w:p>
    <w:p w:rsidR="007C05D6" w:rsidRPr="005E586F" w:rsidRDefault="005C39E3" w:rsidP="00662996">
      <w:pPr>
        <w:spacing w:line="500" w:lineRule="exact"/>
        <w:ind w:leftChars="709" w:left="2212" w:hangingChars="182" w:hanging="51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二、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各地方政府對所轄專任教練之自願請調，應於每年十一月三十日前辦理，並列冊報本部備查。</w:t>
      </w:r>
    </w:p>
    <w:p w:rsidR="007C05D6" w:rsidRPr="005E586F" w:rsidRDefault="005C39E3" w:rsidP="00662996">
      <w:pPr>
        <w:spacing w:line="500" w:lineRule="exact"/>
        <w:ind w:leftChars="709" w:left="2212" w:hangingChars="182" w:hanging="51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三、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不同地方政府間專任教練之自願請調，由相關地方政府於每年十一月三十日前報本部核定後，辦理互調。</w:t>
      </w:r>
    </w:p>
    <w:p w:rsidR="005C39E3" w:rsidRPr="005E586F" w:rsidRDefault="005C39E3" w:rsidP="00662996">
      <w:pPr>
        <w:spacing w:line="500" w:lineRule="exact"/>
        <w:ind w:leftChars="709" w:left="2212" w:hangingChars="182" w:hanging="510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四、</w:t>
      </w:r>
      <w:r w:rsidR="002F54FB" w:rsidRPr="005E586F">
        <w:rPr>
          <w:rFonts w:ascii="標楷體" w:eastAsia="標楷體" w:hAnsi="標楷體" w:hint="eastAsia"/>
          <w:sz w:val="28"/>
          <w:szCs w:val="28"/>
        </w:rPr>
        <w:t>申請自願請調所附相關證明文件 (包括服務證明、調任後之培訓計畫、現任服務單位同意函及申請表件，如附件三) ，有虛報或提不實證明文件者，不予續聘 (僱) 。</w:t>
      </w:r>
    </w:p>
    <w:p w:rsidR="005C39E3" w:rsidRPr="005E586F" w:rsidRDefault="005C39E3" w:rsidP="00662996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十四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66299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586F">
        <w:rPr>
          <w:rFonts w:ascii="標楷體" w:eastAsia="標楷體" w:hAnsi="標楷體" w:hint="eastAsia"/>
          <w:sz w:val="28"/>
          <w:szCs w:val="28"/>
        </w:rPr>
        <w:t>專任教練之遷調經核定後，應於規定時間向該地方政府報到及簽約；無特殊原因未於規定時間報到者，不予續聘 (僱) 。</w:t>
      </w:r>
    </w:p>
    <w:p w:rsidR="005C39E3" w:rsidRPr="005E586F" w:rsidRDefault="005C39E3" w:rsidP="00937D47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十五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937D47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專任教練於聘 (僱) 用期間違背契約或有下列情事之一者，應由服務單位報本部核定後，予以解聘 (僱) ：</w:t>
      </w:r>
    </w:p>
    <w:p w:rsidR="007C05D6" w:rsidRPr="005E586F" w:rsidRDefault="005C39E3" w:rsidP="00937D47">
      <w:pPr>
        <w:spacing w:line="500" w:lineRule="exact"/>
        <w:ind w:leftChars="472" w:left="1651" w:hangingChars="185" w:hanging="51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一、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對於第三條所定專任教練工作，草率從事或消極應付，致最近三年內服務績效不彰，有具體事實。</w:t>
      </w:r>
    </w:p>
    <w:p w:rsidR="007C05D6" w:rsidRPr="005E586F" w:rsidRDefault="00EC21C0" w:rsidP="00937D47">
      <w:pPr>
        <w:spacing w:line="500" w:lineRule="exact"/>
        <w:ind w:leftChars="472" w:left="1651" w:hangingChars="185" w:hanging="51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二、違反第八條及第十條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規定，經查證屬實</w:t>
      </w:r>
      <w:r w:rsidR="005C39E3"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7C05D6" w:rsidRPr="005E586F" w:rsidRDefault="00B75390" w:rsidP="00937D47">
      <w:pPr>
        <w:spacing w:line="500" w:lineRule="exact"/>
        <w:ind w:leftChars="472" w:left="1651" w:hangingChars="185" w:hanging="51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三、違反公務員服務法有關規定，情節重大</w:t>
      </w:r>
      <w:r w:rsidR="005C39E3"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7C05D6" w:rsidRPr="005E586F" w:rsidRDefault="00B75390" w:rsidP="00937D47">
      <w:pPr>
        <w:spacing w:line="500" w:lineRule="exact"/>
        <w:ind w:leftChars="472" w:left="1651" w:hangingChars="185" w:hanging="51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四、品德不良，經有關機關查證屬實</w:t>
      </w:r>
      <w:r w:rsidR="005C39E3"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7C05D6" w:rsidRPr="005E586F" w:rsidRDefault="00B75390" w:rsidP="00937D47">
      <w:pPr>
        <w:spacing w:line="500" w:lineRule="exact"/>
        <w:ind w:leftChars="472" w:left="1651" w:hangingChars="185" w:hanging="51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五、違反紀律或行為粗暴，影響工作推動，有具體事實</w:t>
      </w:r>
      <w:r w:rsidR="005C39E3"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5C39E3" w:rsidRPr="005E586F" w:rsidRDefault="005C39E3" w:rsidP="00937D47">
      <w:pPr>
        <w:spacing w:line="500" w:lineRule="exact"/>
        <w:ind w:leftChars="472" w:left="1651" w:hangingChars="185" w:hanging="518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六、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年度考評分數未達六十分</w:t>
      </w:r>
      <w:r w:rsidRPr="005E586F">
        <w:rPr>
          <w:rFonts w:ascii="標楷體" w:eastAsia="標楷體" w:hAnsi="標楷體" w:hint="eastAsia"/>
          <w:sz w:val="28"/>
          <w:szCs w:val="28"/>
        </w:rPr>
        <w:t>。</w:t>
      </w:r>
    </w:p>
    <w:p w:rsidR="005C39E3" w:rsidRPr="005E586F" w:rsidRDefault="005C39E3" w:rsidP="00937D47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十六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937D47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75390" w:rsidRPr="005E586F">
        <w:rPr>
          <w:rFonts w:ascii="標楷體" w:eastAsia="標楷體" w:hAnsi="標楷體" w:hint="eastAsia"/>
          <w:sz w:val="28"/>
          <w:szCs w:val="28"/>
        </w:rPr>
        <w:t>專任教練於聘 (僱) 用期間內因故離職者，應於離職一個月前，由服務單位出具離職證明書，報所屬地方政府轉本部核准；經核准離職者，地方政府始得提領撥付離職儲金 (公提儲金) 。</w:t>
      </w:r>
    </w:p>
    <w:p w:rsidR="007D4229" w:rsidRPr="00B10C38" w:rsidRDefault="005C39E3" w:rsidP="00B10C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E586F">
        <w:rPr>
          <w:rFonts w:ascii="標楷體" w:eastAsia="標楷體" w:hAnsi="標楷體" w:hint="eastAsia"/>
          <w:sz w:val="28"/>
          <w:szCs w:val="28"/>
        </w:rPr>
        <w:t>第</w:t>
      </w:r>
      <w:r w:rsidR="00B10C38" w:rsidRPr="005E586F">
        <w:rPr>
          <w:rFonts w:ascii="標楷體" w:eastAsia="標楷體" w:hAnsi="標楷體" w:hint="eastAsia"/>
          <w:sz w:val="28"/>
          <w:szCs w:val="28"/>
        </w:rPr>
        <w:t>十七</w:t>
      </w:r>
      <w:r w:rsidRPr="005E586F">
        <w:rPr>
          <w:rFonts w:ascii="標楷體" w:eastAsia="標楷體" w:hAnsi="標楷體" w:hint="eastAsia"/>
          <w:sz w:val="28"/>
          <w:szCs w:val="28"/>
        </w:rPr>
        <w:t>條</w:t>
      </w:r>
      <w:r w:rsidR="007C05D6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="00937D47" w:rsidRPr="005E58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586F">
        <w:rPr>
          <w:rFonts w:ascii="標楷體" w:eastAsia="標楷體" w:hAnsi="標楷體" w:hint="eastAsia"/>
          <w:sz w:val="28"/>
          <w:szCs w:val="28"/>
        </w:rPr>
        <w:t>本辦法自發布日施行。</w:t>
      </w:r>
      <w:bookmarkEnd w:id="0"/>
    </w:p>
    <w:sectPr w:rsidR="007D4229" w:rsidRPr="00B10C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4A" w:rsidRDefault="000B264A" w:rsidP="00AA6DB4">
      <w:r>
        <w:separator/>
      </w:r>
    </w:p>
  </w:endnote>
  <w:endnote w:type="continuationSeparator" w:id="0">
    <w:p w:rsidR="000B264A" w:rsidRDefault="000B264A" w:rsidP="00AA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73808"/>
      <w:docPartObj>
        <w:docPartGallery w:val="Page Numbers (Bottom of Page)"/>
        <w:docPartUnique/>
      </w:docPartObj>
    </w:sdtPr>
    <w:sdtEndPr/>
    <w:sdtContent>
      <w:p w:rsidR="00AA6DB4" w:rsidRDefault="00AA6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4A" w:rsidRPr="000B264A">
          <w:rPr>
            <w:noProof/>
            <w:lang w:val="zh-TW"/>
          </w:rPr>
          <w:t>1</w:t>
        </w:r>
        <w:r>
          <w:fldChar w:fldCharType="end"/>
        </w:r>
      </w:p>
    </w:sdtContent>
  </w:sdt>
  <w:p w:rsidR="00AA6DB4" w:rsidRDefault="00AA6D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4A" w:rsidRDefault="000B264A" w:rsidP="00AA6DB4">
      <w:r>
        <w:separator/>
      </w:r>
    </w:p>
  </w:footnote>
  <w:footnote w:type="continuationSeparator" w:id="0">
    <w:p w:rsidR="000B264A" w:rsidRDefault="000B264A" w:rsidP="00AA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3"/>
    <w:rsid w:val="000360BE"/>
    <w:rsid w:val="000B264A"/>
    <w:rsid w:val="000E0AA7"/>
    <w:rsid w:val="00130C6B"/>
    <w:rsid w:val="00143AE6"/>
    <w:rsid w:val="00243729"/>
    <w:rsid w:val="002F54FB"/>
    <w:rsid w:val="00590956"/>
    <w:rsid w:val="005C39E3"/>
    <w:rsid w:val="005E586F"/>
    <w:rsid w:val="00632711"/>
    <w:rsid w:val="00662996"/>
    <w:rsid w:val="00690C57"/>
    <w:rsid w:val="006A09B6"/>
    <w:rsid w:val="006C392F"/>
    <w:rsid w:val="006E1E06"/>
    <w:rsid w:val="00721782"/>
    <w:rsid w:val="00767A3B"/>
    <w:rsid w:val="00794BC7"/>
    <w:rsid w:val="007A0F71"/>
    <w:rsid w:val="007C05D6"/>
    <w:rsid w:val="007C24C7"/>
    <w:rsid w:val="007D4229"/>
    <w:rsid w:val="007F211C"/>
    <w:rsid w:val="008A3091"/>
    <w:rsid w:val="008E3A69"/>
    <w:rsid w:val="00937D47"/>
    <w:rsid w:val="00A87D39"/>
    <w:rsid w:val="00AA6DB4"/>
    <w:rsid w:val="00AB5830"/>
    <w:rsid w:val="00AD410E"/>
    <w:rsid w:val="00AD720B"/>
    <w:rsid w:val="00B10C38"/>
    <w:rsid w:val="00B42734"/>
    <w:rsid w:val="00B60D09"/>
    <w:rsid w:val="00B75390"/>
    <w:rsid w:val="00B962DF"/>
    <w:rsid w:val="00BE68FA"/>
    <w:rsid w:val="00C802BE"/>
    <w:rsid w:val="00CD0148"/>
    <w:rsid w:val="00CE54A5"/>
    <w:rsid w:val="00DE6149"/>
    <w:rsid w:val="00E12F3A"/>
    <w:rsid w:val="00E164DA"/>
    <w:rsid w:val="00EC21C0"/>
    <w:rsid w:val="00F36E88"/>
    <w:rsid w:val="00F3786C"/>
    <w:rsid w:val="00F80C45"/>
    <w:rsid w:val="00F911B0"/>
    <w:rsid w:val="00F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1">
    <w:name w:val="memo_text31"/>
    <w:basedOn w:val="a0"/>
    <w:rsid w:val="005C39E3"/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6D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6D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1">
    <w:name w:val="memo_text31"/>
    <w:basedOn w:val="a0"/>
    <w:rsid w:val="005C39E3"/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6D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6D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33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46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b139 董佳欣</dc:creator>
  <cp:lastModifiedBy>b139 董佳欣</cp:lastModifiedBy>
  <cp:revision>2</cp:revision>
  <dcterms:created xsi:type="dcterms:W3CDTF">2013-05-07T08:30:00Z</dcterms:created>
  <dcterms:modified xsi:type="dcterms:W3CDTF">2013-05-07T08:30:00Z</dcterms:modified>
</cp:coreProperties>
</file>