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CEB" w:rsidRPr="00D179D5" w:rsidRDefault="00A71CEB" w:rsidP="00CC4F6D">
      <w:pPr>
        <w:ind w:left="-120" w:right="-120"/>
        <w:jc w:val="center"/>
        <w:rPr>
          <w:rFonts w:ascii="Times New Roman" w:eastAsia="標楷體" w:hAnsi="Times New Roman" w:cs="Times New Roman"/>
          <w:b/>
          <w:bCs/>
          <w:sz w:val="40"/>
          <w:szCs w:val="40"/>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40.5pt;width:132.75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" strokecolor="red">
            <v:textbox>
              <w:txbxContent>
                <w:p w:rsidR="00A71CEB" w:rsidRPr="000202C8" w:rsidRDefault="00A71CEB" w:rsidP="00CC4F6D">
                  <w:pPr>
                    <w:spacing w:line="280" w:lineRule="exact"/>
                    <w:ind w:left="-120" w:right="-120"/>
                    <w:jc w:val="center"/>
                    <w:rPr>
                      <w:rFonts w:cs="Times New Roman"/>
                      <w:color w:val="FF0000"/>
                      <w:sz w:val="28"/>
                      <w:szCs w:val="28"/>
                    </w:rPr>
                  </w:pPr>
                  <w:r>
                    <w:rPr>
                      <w:rFonts w:cs="新細明體" w:hint="eastAsia"/>
                      <w:color w:val="FF0000"/>
                      <w:sz w:val="28"/>
                      <w:szCs w:val="28"/>
                    </w:rPr>
                    <w:t>公告於學校網頁</w:t>
                  </w:r>
                </w:p>
              </w:txbxContent>
            </v:textbox>
          </v:shape>
        </w:pict>
      </w:r>
      <w:r w:rsidRPr="00D179D5">
        <w:rPr>
          <w:rFonts w:ascii="Times New Roman" w:eastAsia="標楷體" w:hAnsi="Times New Roman" w:cs="Times New Roman" w:hint="eastAsia"/>
          <w:b/>
          <w:bCs/>
          <w:sz w:val="40"/>
          <w:szCs w:val="40"/>
        </w:rPr>
        <w:t>學校基本資料、評鑑結果及辦學特色一覽表</w:t>
      </w: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768"/>
        <w:gridCol w:w="8166"/>
      </w:tblGrid>
      <w:tr w:rsidR="00A71CEB" w:rsidRPr="0055680A" w:rsidTr="00823F31">
        <w:trPr>
          <w:trHeight w:hRule="exact" w:val="520"/>
        </w:trPr>
        <w:tc>
          <w:tcPr>
            <w:tcW w:w="1768" w:type="dxa"/>
            <w:tcBorders>
              <w:bottom w:val="single" w:sz="4" w:space="0" w:color="auto"/>
            </w:tcBorders>
            <w:vAlign w:val="center"/>
          </w:tcPr>
          <w:p w:rsidR="00A71CEB" w:rsidRPr="0055680A" w:rsidRDefault="00A71CEB" w:rsidP="00823F31">
            <w:pPr>
              <w:spacing w:line="320" w:lineRule="exact"/>
              <w:jc w:val="center"/>
              <w:rPr>
                <w:rFonts w:ascii="Times New Roman" w:eastAsia="標楷體" w:hAnsi="Times New Roman" w:cs="Times New Roman"/>
              </w:rPr>
            </w:pPr>
            <w:r w:rsidRPr="0055680A">
              <w:rPr>
                <w:rFonts w:ascii="Times New Roman" w:eastAsia="標楷體" w:hAnsi="Times New Roman" w:cs="Times New Roman" w:hint="eastAsia"/>
              </w:rPr>
              <w:t>校名</w:t>
            </w:r>
          </w:p>
        </w:tc>
        <w:tc>
          <w:tcPr>
            <w:tcW w:w="8166" w:type="dxa"/>
            <w:tcBorders>
              <w:bottom w:val="single" w:sz="4" w:space="0" w:color="auto"/>
            </w:tcBorders>
            <w:vAlign w:val="center"/>
          </w:tcPr>
          <w:p w:rsidR="00A71CEB" w:rsidRPr="0055680A" w:rsidRDefault="00A71CEB" w:rsidP="00823F31">
            <w:pPr>
              <w:spacing w:line="320" w:lineRule="exact"/>
              <w:ind w:firstLineChars="73" w:firstLine="234"/>
              <w:jc w:val="both"/>
              <w:rPr>
                <w:rFonts w:ascii="Times New Roman" w:eastAsia="標楷體" w:hAnsi="Times New Roman" w:cs="Times New Roman"/>
              </w:rPr>
            </w:pPr>
            <w:r w:rsidRPr="0055680A">
              <w:rPr>
                <w:rFonts w:ascii="Times New Roman" w:eastAsia="標楷體" w:hAnsi="Times New Roman" w:cs="Times New Roman" w:hint="eastAsia"/>
                <w:b/>
                <w:sz w:val="32"/>
              </w:rPr>
              <w:t>高雄市立海青工商職業學校</w:t>
            </w:r>
          </w:p>
        </w:tc>
      </w:tr>
      <w:tr w:rsidR="00A71CEB" w:rsidRPr="0055680A" w:rsidTr="00823F31">
        <w:trPr>
          <w:trHeight w:hRule="exact" w:val="520"/>
        </w:trPr>
        <w:tc>
          <w:tcPr>
            <w:tcW w:w="1768" w:type="dxa"/>
            <w:tcBorders>
              <w:top w:val="single" w:sz="4" w:space="0" w:color="auto"/>
              <w:bottom w:val="single" w:sz="4" w:space="0" w:color="auto"/>
            </w:tcBorders>
            <w:vAlign w:val="center"/>
          </w:tcPr>
          <w:p w:rsidR="00A71CEB" w:rsidRPr="0055680A" w:rsidRDefault="00A71CEB" w:rsidP="00823F31">
            <w:pPr>
              <w:spacing w:line="320" w:lineRule="exact"/>
              <w:jc w:val="center"/>
              <w:rPr>
                <w:rFonts w:ascii="Times New Roman" w:eastAsia="標楷體" w:hAnsi="Times New Roman" w:cs="Times New Roman"/>
              </w:rPr>
            </w:pPr>
            <w:r w:rsidRPr="0055680A">
              <w:rPr>
                <w:rFonts w:ascii="Times New Roman" w:eastAsia="標楷體" w:hAnsi="Times New Roman" w:cs="Times New Roman" w:hint="eastAsia"/>
              </w:rPr>
              <w:t>校址</w:t>
            </w:r>
          </w:p>
        </w:tc>
        <w:tc>
          <w:tcPr>
            <w:tcW w:w="8166" w:type="dxa"/>
            <w:tcBorders>
              <w:top w:val="single" w:sz="4" w:space="0" w:color="auto"/>
              <w:bottom w:val="single" w:sz="4" w:space="0" w:color="auto"/>
            </w:tcBorders>
            <w:vAlign w:val="center"/>
          </w:tcPr>
          <w:p w:rsidR="00A71CEB" w:rsidRPr="0055680A" w:rsidRDefault="00A71CEB" w:rsidP="00823F31">
            <w:pPr>
              <w:spacing w:line="320" w:lineRule="exact"/>
              <w:ind w:firstLineChars="66" w:firstLine="211"/>
              <w:jc w:val="both"/>
              <w:rPr>
                <w:rFonts w:ascii="Times New Roman" w:eastAsia="標楷體" w:hAnsi="Times New Roman" w:cs="Times New Roman"/>
                <w:b/>
                <w:sz w:val="32"/>
              </w:rPr>
            </w:pPr>
            <w:r w:rsidRPr="0055680A">
              <w:rPr>
                <w:rFonts w:ascii="Times New Roman" w:eastAsia="標楷體" w:hAnsi="Times New Roman" w:cs="Times New Roman" w:hint="eastAsia"/>
                <w:b/>
                <w:sz w:val="32"/>
              </w:rPr>
              <w:t>高雄市左營區左營大路</w:t>
            </w:r>
            <w:r w:rsidRPr="0055680A">
              <w:rPr>
                <w:rFonts w:ascii="Times New Roman" w:eastAsia="標楷體" w:hAnsi="Times New Roman" w:cs="Times New Roman"/>
                <w:b/>
                <w:sz w:val="32"/>
              </w:rPr>
              <w:t>1</w:t>
            </w:r>
            <w:r w:rsidRPr="0055680A">
              <w:rPr>
                <w:rFonts w:ascii="Times New Roman" w:eastAsia="標楷體" w:hAnsi="Times New Roman" w:cs="Times New Roman" w:hint="eastAsia"/>
                <w:b/>
                <w:sz w:val="32"/>
              </w:rPr>
              <w:t>號</w:t>
            </w:r>
          </w:p>
        </w:tc>
      </w:tr>
      <w:tr w:rsidR="00A71CEB" w:rsidRPr="0055680A" w:rsidTr="00823F31">
        <w:trPr>
          <w:trHeight w:hRule="exact" w:val="520"/>
        </w:trPr>
        <w:tc>
          <w:tcPr>
            <w:tcW w:w="1768" w:type="dxa"/>
            <w:tcBorders>
              <w:top w:val="single" w:sz="4" w:space="0" w:color="auto"/>
            </w:tcBorders>
            <w:vAlign w:val="center"/>
          </w:tcPr>
          <w:p w:rsidR="00A71CEB" w:rsidRPr="0055680A" w:rsidRDefault="00A71CEB" w:rsidP="00823F31">
            <w:pPr>
              <w:spacing w:line="320" w:lineRule="exact"/>
              <w:jc w:val="center"/>
              <w:rPr>
                <w:rFonts w:ascii="Times New Roman" w:eastAsia="標楷體" w:hAnsi="Times New Roman" w:cs="Times New Roman"/>
              </w:rPr>
            </w:pPr>
            <w:r w:rsidRPr="0055680A">
              <w:rPr>
                <w:rFonts w:ascii="Times New Roman" w:eastAsia="標楷體" w:hAnsi="Times New Roman" w:cs="Times New Roman" w:hint="eastAsia"/>
              </w:rPr>
              <w:t>網址</w:t>
            </w:r>
          </w:p>
        </w:tc>
        <w:tc>
          <w:tcPr>
            <w:tcW w:w="8166" w:type="dxa"/>
            <w:tcBorders>
              <w:top w:val="single" w:sz="4" w:space="0" w:color="auto"/>
            </w:tcBorders>
            <w:vAlign w:val="center"/>
          </w:tcPr>
          <w:p w:rsidR="00A71CEB" w:rsidRPr="0055680A" w:rsidRDefault="00A71CEB" w:rsidP="00823F31">
            <w:pPr>
              <w:spacing w:line="320" w:lineRule="exact"/>
              <w:ind w:firstLineChars="73" w:firstLine="234"/>
              <w:jc w:val="both"/>
              <w:rPr>
                <w:rFonts w:ascii="Times New Roman" w:eastAsia="標楷體" w:hAnsi="Times New Roman" w:cs="Times New Roman"/>
                <w:b/>
                <w:sz w:val="32"/>
              </w:rPr>
            </w:pPr>
            <w:r w:rsidRPr="0055680A">
              <w:rPr>
                <w:rFonts w:ascii="Times New Roman" w:eastAsia="標楷體" w:hAnsi="Times New Roman" w:cs="Times New Roman"/>
                <w:b/>
                <w:sz w:val="32"/>
              </w:rPr>
              <w:t>http://www.hcvs.kh.edu.tw</w:t>
            </w:r>
          </w:p>
        </w:tc>
      </w:tr>
    </w:tbl>
    <w:p w:rsidR="00A71CEB" w:rsidRPr="0055680A" w:rsidRDefault="00A71CEB" w:rsidP="00CC4F6D">
      <w:pPr>
        <w:ind w:left="-120" w:right="-120"/>
        <w:jc w:val="both"/>
        <w:rPr>
          <w:rFonts w:ascii="Times New Roman" w:hAnsi="Times New Roman" w:cs="Times New Roman"/>
        </w:rPr>
      </w:pPr>
    </w:p>
    <w:tbl>
      <w:tblPr>
        <w:tblW w:w="99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7"/>
        <w:gridCol w:w="1907"/>
        <w:gridCol w:w="1260"/>
        <w:gridCol w:w="1260"/>
        <w:gridCol w:w="1260"/>
        <w:gridCol w:w="1260"/>
        <w:gridCol w:w="1080"/>
      </w:tblGrid>
      <w:tr w:rsidR="00A71CEB" w:rsidRPr="0055680A" w:rsidTr="00344482">
        <w:tc>
          <w:tcPr>
            <w:tcW w:w="1907" w:type="dxa"/>
            <w:vMerge w:val="restart"/>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校地面積</w:t>
            </w:r>
            <w:r w:rsidRPr="0055680A">
              <w:rPr>
                <w:rFonts w:ascii="Times New Roman" w:eastAsia="標楷體" w:hAnsi="Times New Roman" w:cs="Times New Roman"/>
              </w:rPr>
              <w:t>(</w:t>
            </w:r>
            <w:r w:rsidRPr="0055680A">
              <w:rPr>
                <w:rFonts w:ascii="Times New Roman" w:eastAsia="標楷體" w:hAnsi="Times New Roman" w:cs="Times New Roman" w:hint="eastAsia"/>
              </w:rPr>
              <w:t>㎡</w:t>
            </w:r>
            <w:r w:rsidRPr="0055680A">
              <w:rPr>
                <w:rFonts w:ascii="Times New Roman" w:eastAsia="標楷體" w:hAnsi="Times New Roman" w:cs="Times New Roman"/>
              </w:rPr>
              <w:t>)</w:t>
            </w:r>
          </w:p>
        </w:tc>
        <w:tc>
          <w:tcPr>
            <w:tcW w:w="1907" w:type="dxa"/>
            <w:vMerge w:val="restart"/>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樓地板面積</w:t>
            </w:r>
            <w:r w:rsidRPr="0055680A">
              <w:rPr>
                <w:rFonts w:ascii="Times New Roman" w:eastAsia="標楷體" w:hAnsi="Times New Roman" w:cs="Times New Roman"/>
              </w:rPr>
              <w:t>(</w:t>
            </w:r>
            <w:r w:rsidRPr="0055680A">
              <w:rPr>
                <w:rFonts w:ascii="Times New Roman" w:eastAsia="標楷體" w:hAnsi="Times New Roman" w:cs="Times New Roman" w:hint="eastAsia"/>
              </w:rPr>
              <w:t>㎡</w:t>
            </w:r>
            <w:r w:rsidRPr="0055680A">
              <w:rPr>
                <w:rFonts w:ascii="Times New Roman" w:eastAsia="標楷體" w:hAnsi="Times New Roman" w:cs="Times New Roman"/>
              </w:rPr>
              <w:t>)</w:t>
            </w:r>
          </w:p>
        </w:tc>
        <w:tc>
          <w:tcPr>
            <w:tcW w:w="6120" w:type="dxa"/>
            <w:gridSpan w:val="5"/>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教師人力素質</w:t>
            </w:r>
          </w:p>
        </w:tc>
      </w:tr>
      <w:tr w:rsidR="00A71CEB" w:rsidRPr="0055680A" w:rsidTr="00AA1A17">
        <w:trPr>
          <w:trHeight w:val="360"/>
        </w:trPr>
        <w:tc>
          <w:tcPr>
            <w:tcW w:w="1907" w:type="dxa"/>
            <w:vMerge/>
            <w:vAlign w:val="center"/>
          </w:tcPr>
          <w:p w:rsidR="00A71CEB" w:rsidRPr="0055680A" w:rsidRDefault="00A71CEB" w:rsidP="008B57F8">
            <w:pPr>
              <w:ind w:right="-120"/>
              <w:jc w:val="center"/>
              <w:rPr>
                <w:rFonts w:ascii="Times New Roman" w:eastAsia="標楷體" w:hAnsi="Times New Roman" w:cs="Times New Roman"/>
              </w:rPr>
            </w:pPr>
          </w:p>
        </w:tc>
        <w:tc>
          <w:tcPr>
            <w:tcW w:w="1907" w:type="dxa"/>
            <w:vMerge/>
            <w:vAlign w:val="center"/>
          </w:tcPr>
          <w:p w:rsidR="00A71CEB" w:rsidRPr="0055680A" w:rsidRDefault="00A71CEB" w:rsidP="008B57F8">
            <w:pPr>
              <w:ind w:right="-120"/>
              <w:jc w:val="center"/>
              <w:rPr>
                <w:rFonts w:ascii="Times New Roman" w:eastAsia="標楷體" w:hAnsi="Times New Roman" w:cs="Times New Roman"/>
              </w:rPr>
            </w:pPr>
          </w:p>
        </w:tc>
        <w:tc>
          <w:tcPr>
            <w:tcW w:w="1260" w:type="dxa"/>
            <w:vMerge w:val="restart"/>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博士</w:t>
            </w:r>
            <w:r w:rsidRPr="0055680A">
              <w:rPr>
                <w:rFonts w:ascii="Times New Roman" w:eastAsia="標楷體" w:hAnsi="Times New Roman" w:cs="Times New Roman"/>
              </w:rPr>
              <w:t>(%)</w:t>
            </w:r>
          </w:p>
        </w:tc>
        <w:tc>
          <w:tcPr>
            <w:tcW w:w="1260" w:type="dxa"/>
            <w:vMerge w:val="restart"/>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碩士</w:t>
            </w:r>
            <w:r w:rsidRPr="0055680A">
              <w:rPr>
                <w:rFonts w:ascii="Times New Roman" w:eastAsia="標楷體" w:hAnsi="Times New Roman" w:cs="Times New Roman"/>
              </w:rPr>
              <w:t>(%)</w:t>
            </w:r>
          </w:p>
        </w:tc>
        <w:tc>
          <w:tcPr>
            <w:tcW w:w="1260" w:type="dxa"/>
            <w:vMerge w:val="restart"/>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研究所學分班</w:t>
            </w:r>
            <w:r w:rsidRPr="0055680A">
              <w:rPr>
                <w:rFonts w:ascii="Times New Roman" w:eastAsia="標楷體" w:hAnsi="Times New Roman" w:cs="Times New Roman"/>
              </w:rPr>
              <w:t>(%)</w:t>
            </w:r>
          </w:p>
        </w:tc>
        <w:tc>
          <w:tcPr>
            <w:tcW w:w="1260" w:type="dxa"/>
            <w:vMerge w:val="restart"/>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大學</w:t>
            </w:r>
            <w:r w:rsidRPr="0055680A">
              <w:rPr>
                <w:rFonts w:ascii="Times New Roman" w:eastAsia="標楷體" w:hAnsi="Times New Roman" w:cs="Times New Roman"/>
              </w:rPr>
              <w:t>(%)</w:t>
            </w:r>
          </w:p>
        </w:tc>
        <w:tc>
          <w:tcPr>
            <w:tcW w:w="1080" w:type="dxa"/>
            <w:vMerge w:val="restart"/>
            <w:vAlign w:val="center"/>
          </w:tcPr>
          <w:p w:rsidR="00A71CEB" w:rsidRPr="0055680A" w:rsidRDefault="00A71CEB" w:rsidP="008B57F8">
            <w:pPr>
              <w:ind w:right="-120"/>
              <w:jc w:val="center"/>
              <w:rPr>
                <w:rFonts w:ascii="Times New Roman" w:eastAsia="標楷體" w:hAnsi="Times New Roman" w:cs="Times New Roman"/>
              </w:rPr>
            </w:pPr>
            <w:r w:rsidRPr="0055680A">
              <w:rPr>
                <w:rFonts w:ascii="Times New Roman" w:eastAsia="標楷體" w:hAnsi="Times New Roman" w:cs="Times New Roman" w:hint="eastAsia"/>
              </w:rPr>
              <w:t>其他</w:t>
            </w:r>
            <w:r w:rsidRPr="0055680A">
              <w:rPr>
                <w:rFonts w:ascii="Times New Roman" w:eastAsia="標楷體" w:hAnsi="Times New Roman" w:cs="Times New Roman"/>
              </w:rPr>
              <w:t>(%)</w:t>
            </w:r>
          </w:p>
        </w:tc>
      </w:tr>
      <w:tr w:rsidR="00A71CEB" w:rsidRPr="0055680A" w:rsidTr="00AA1A17">
        <w:trPr>
          <w:trHeight w:val="360"/>
        </w:trPr>
        <w:tc>
          <w:tcPr>
            <w:tcW w:w="1907" w:type="dxa"/>
            <w:vMerge/>
            <w:vAlign w:val="center"/>
          </w:tcPr>
          <w:p w:rsidR="00A71CEB" w:rsidRPr="0055680A" w:rsidRDefault="00A71CEB" w:rsidP="008B57F8">
            <w:pPr>
              <w:ind w:right="-120"/>
              <w:jc w:val="center"/>
              <w:rPr>
                <w:rFonts w:ascii="Times New Roman" w:eastAsia="標楷體" w:hAnsi="Times New Roman" w:cs="Times New Roman"/>
              </w:rPr>
            </w:pPr>
          </w:p>
        </w:tc>
        <w:tc>
          <w:tcPr>
            <w:tcW w:w="1907" w:type="dxa"/>
            <w:vMerge/>
            <w:vAlign w:val="center"/>
          </w:tcPr>
          <w:p w:rsidR="00A71CEB" w:rsidRPr="0055680A" w:rsidRDefault="00A71CEB" w:rsidP="008B57F8">
            <w:pPr>
              <w:ind w:right="-120"/>
              <w:jc w:val="center"/>
              <w:rPr>
                <w:rFonts w:ascii="Times New Roman" w:eastAsia="標楷體" w:hAnsi="Times New Roman" w:cs="Times New Roman"/>
              </w:rPr>
            </w:pPr>
          </w:p>
        </w:tc>
        <w:tc>
          <w:tcPr>
            <w:tcW w:w="1260" w:type="dxa"/>
            <w:vMerge/>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p>
        </w:tc>
        <w:tc>
          <w:tcPr>
            <w:tcW w:w="1260" w:type="dxa"/>
            <w:vMerge/>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p>
        </w:tc>
        <w:tc>
          <w:tcPr>
            <w:tcW w:w="1260" w:type="dxa"/>
            <w:vMerge/>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p>
        </w:tc>
        <w:tc>
          <w:tcPr>
            <w:tcW w:w="1260" w:type="dxa"/>
            <w:vMerge/>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rPr>
            </w:pPr>
          </w:p>
        </w:tc>
        <w:tc>
          <w:tcPr>
            <w:tcW w:w="1080" w:type="dxa"/>
            <w:vMerge/>
            <w:vAlign w:val="center"/>
          </w:tcPr>
          <w:p w:rsidR="00A71CEB" w:rsidRPr="0055680A" w:rsidRDefault="00A71CEB" w:rsidP="008B57F8">
            <w:pPr>
              <w:ind w:right="-120"/>
              <w:jc w:val="center"/>
              <w:rPr>
                <w:rFonts w:ascii="Times New Roman" w:eastAsia="標楷體" w:hAnsi="Times New Roman" w:cs="Times New Roman"/>
              </w:rPr>
            </w:pPr>
          </w:p>
        </w:tc>
      </w:tr>
      <w:tr w:rsidR="00A71CEB" w:rsidRPr="0055680A" w:rsidTr="00AA1A17">
        <w:tc>
          <w:tcPr>
            <w:tcW w:w="1907" w:type="dxa"/>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56883</w:t>
            </w:r>
          </w:p>
        </w:tc>
        <w:tc>
          <w:tcPr>
            <w:tcW w:w="1907" w:type="dxa"/>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61488.07</w:t>
            </w:r>
          </w:p>
        </w:tc>
        <w:tc>
          <w:tcPr>
            <w:tcW w:w="1260" w:type="dxa"/>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2.18</w:t>
            </w:r>
          </w:p>
        </w:tc>
        <w:tc>
          <w:tcPr>
            <w:tcW w:w="1260" w:type="dxa"/>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62</w:t>
            </w:r>
          </w:p>
        </w:tc>
        <w:tc>
          <w:tcPr>
            <w:tcW w:w="1260" w:type="dxa"/>
            <w:tcBorders>
              <w:right w:val="single" w:sz="4" w:space="0" w:color="auto"/>
            </w:tcBorders>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19.7</w:t>
            </w:r>
          </w:p>
        </w:tc>
        <w:tc>
          <w:tcPr>
            <w:tcW w:w="1260" w:type="dxa"/>
            <w:tcBorders>
              <w:left w:val="single" w:sz="4" w:space="0" w:color="auto"/>
            </w:tcBorders>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16.12</w:t>
            </w:r>
          </w:p>
        </w:tc>
        <w:tc>
          <w:tcPr>
            <w:tcW w:w="1080" w:type="dxa"/>
            <w:vAlign w:val="center"/>
          </w:tcPr>
          <w:p w:rsidR="00A71CEB" w:rsidRPr="0055680A" w:rsidRDefault="00A71CEB" w:rsidP="008B57F8">
            <w:pPr>
              <w:ind w:right="-120"/>
              <w:jc w:val="center"/>
              <w:rPr>
                <w:rFonts w:ascii="Times New Roman" w:eastAsia="標楷體" w:hAnsi="Times New Roman" w:cs="Times New Roman"/>
                <w:sz w:val="28"/>
                <w:szCs w:val="28"/>
              </w:rPr>
            </w:pPr>
            <w:r w:rsidRPr="0055680A">
              <w:rPr>
                <w:rFonts w:ascii="Times New Roman" w:eastAsia="標楷體" w:hAnsi="Times New Roman" w:cs="Times New Roman"/>
                <w:sz w:val="28"/>
                <w:szCs w:val="28"/>
              </w:rPr>
              <w:t>0</w:t>
            </w:r>
          </w:p>
        </w:tc>
      </w:tr>
    </w:tbl>
    <w:p w:rsidR="00A71CEB" w:rsidRPr="0055680A" w:rsidRDefault="00A71CEB" w:rsidP="00CC4F6D">
      <w:pPr>
        <w:ind w:left="-120" w:right="-120"/>
        <w:jc w:val="both"/>
        <w:rPr>
          <w:rFonts w:ascii="Times New Roman" w:hAnsi="Times New Roman" w:cs="Times New Roman"/>
        </w:rPr>
      </w:pP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007"/>
        <w:gridCol w:w="989"/>
        <w:gridCol w:w="990"/>
        <w:gridCol w:w="990"/>
        <w:gridCol w:w="990"/>
        <w:gridCol w:w="990"/>
        <w:gridCol w:w="990"/>
        <w:gridCol w:w="990"/>
        <w:gridCol w:w="990"/>
      </w:tblGrid>
      <w:tr w:rsidR="00A71CEB" w:rsidRPr="0055680A" w:rsidTr="00823F31">
        <w:trPr>
          <w:trHeight w:hRule="exact" w:val="520"/>
        </w:trPr>
        <w:tc>
          <w:tcPr>
            <w:tcW w:w="9926" w:type="dxa"/>
            <w:gridSpan w:val="9"/>
            <w:tcBorders>
              <w:top w:val="single" w:sz="12" w:space="0" w:color="auto"/>
            </w:tcBorders>
            <w:vAlign w:val="center"/>
          </w:tcPr>
          <w:p w:rsidR="00A71CEB" w:rsidRPr="0055680A" w:rsidRDefault="00A71CEB" w:rsidP="00823F31">
            <w:pPr>
              <w:pStyle w:val="a"/>
              <w:tabs>
                <w:tab w:val="left" w:pos="6555"/>
              </w:tabs>
              <w:spacing w:before="0" w:after="0" w:line="320" w:lineRule="exact"/>
              <w:jc w:val="center"/>
              <w:rPr>
                <w:b w:val="0"/>
                <w:bCs w:val="0"/>
                <w:color w:val="auto"/>
                <w:sz w:val="24"/>
                <w:szCs w:val="24"/>
              </w:rPr>
            </w:pPr>
            <w:r w:rsidRPr="0055680A">
              <w:rPr>
                <w:rFonts w:hint="eastAsia"/>
                <w:bCs w:val="0"/>
                <w:color w:val="auto"/>
                <w:sz w:val="32"/>
                <w:szCs w:val="24"/>
              </w:rPr>
              <w:t>學生班級數與人數比率</w:t>
            </w:r>
            <w:r w:rsidRPr="0055680A">
              <w:rPr>
                <w:b w:val="0"/>
                <w:bCs w:val="0"/>
                <w:color w:val="auto"/>
                <w:sz w:val="24"/>
                <w:szCs w:val="24"/>
              </w:rPr>
              <w:t>(</w:t>
            </w:r>
            <w:r w:rsidRPr="0055680A">
              <w:rPr>
                <w:rFonts w:hint="eastAsia"/>
                <w:b w:val="0"/>
                <w:bCs w:val="0"/>
                <w:color w:val="auto"/>
                <w:sz w:val="24"/>
                <w:szCs w:val="24"/>
              </w:rPr>
              <w:t>高中部係含高中職及綜合高中</w:t>
            </w:r>
            <w:r w:rsidRPr="0055680A">
              <w:rPr>
                <w:b w:val="0"/>
                <w:bCs w:val="0"/>
                <w:color w:val="auto"/>
                <w:sz w:val="24"/>
                <w:szCs w:val="24"/>
              </w:rPr>
              <w:t>)</w:t>
            </w:r>
          </w:p>
        </w:tc>
      </w:tr>
      <w:tr w:rsidR="00A71CEB" w:rsidRPr="0055680A" w:rsidTr="008701E9">
        <w:trPr>
          <w:trHeight w:val="426"/>
        </w:trPr>
        <w:tc>
          <w:tcPr>
            <w:tcW w:w="2007" w:type="dxa"/>
            <w:vMerge w:val="restart"/>
            <w:tcBorders>
              <w:top w:val="single" w:sz="12" w:space="0" w:color="auto"/>
              <w:tl2br w:val="single" w:sz="6" w:space="0" w:color="auto"/>
            </w:tcBorders>
          </w:tcPr>
          <w:p w:rsidR="00A71CEB" w:rsidRPr="0055680A" w:rsidRDefault="00A71CEB" w:rsidP="00B972D9">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r w:rsidRPr="0055680A">
              <w:rPr>
                <w:rFonts w:ascii="Times New Roman" w:eastAsia="標楷體" w:hAnsi="Times New Roman" w:cs="Times New Roman" w:hint="eastAsia"/>
                <w:kern w:val="0"/>
              </w:rPr>
              <w:t>年級</w:t>
            </w:r>
          </w:p>
          <w:p w:rsidR="00A71CEB" w:rsidRPr="0055680A" w:rsidRDefault="00A71CEB" w:rsidP="00B972D9">
            <w:pPr>
              <w:widowControl/>
              <w:tabs>
                <w:tab w:val="left" w:pos="22243"/>
                <w:tab w:val="left" w:pos="25910"/>
              </w:tabs>
              <w:snapToGrid w:val="0"/>
              <w:spacing w:before="120" w:after="120" w:line="240" w:lineRule="atLeast"/>
              <w:rPr>
                <w:rFonts w:ascii="Times New Roman" w:eastAsia="標楷體" w:hAnsi="Times New Roman" w:cs="Times New Roman"/>
                <w:kern w:val="0"/>
              </w:rPr>
            </w:pPr>
            <w:r w:rsidRPr="0055680A">
              <w:rPr>
                <w:rFonts w:ascii="Times New Roman" w:eastAsia="標楷體" w:hAnsi="Times New Roman" w:cs="Times New Roman" w:hint="eastAsia"/>
                <w:kern w:val="0"/>
              </w:rPr>
              <w:t>科別</w:t>
            </w:r>
          </w:p>
        </w:tc>
        <w:tc>
          <w:tcPr>
            <w:tcW w:w="5939" w:type="dxa"/>
            <w:gridSpan w:val="6"/>
            <w:tcBorders>
              <w:bottom w:val="single" w:sz="4" w:space="0" w:color="auto"/>
            </w:tcBorders>
            <w:vAlign w:val="center"/>
          </w:tcPr>
          <w:p w:rsidR="00A71CEB" w:rsidRPr="0055680A" w:rsidRDefault="00A71CEB" w:rsidP="008701E9">
            <w:pPr>
              <w:widowControl/>
              <w:tabs>
                <w:tab w:val="left" w:pos="22243"/>
                <w:tab w:val="left" w:pos="25910"/>
              </w:tabs>
              <w:snapToGrid w:val="0"/>
              <w:spacing w:line="240" w:lineRule="atLeast"/>
              <w:jc w:val="center"/>
              <w:rPr>
                <w:rFonts w:ascii="Times New Roman" w:eastAsia="標楷體" w:hAnsi="Times New Roman" w:cs="Times New Roman"/>
                <w:kern w:val="0"/>
              </w:rPr>
            </w:pPr>
            <w:r w:rsidRPr="0055680A">
              <w:rPr>
                <w:rFonts w:ascii="Times New Roman" w:eastAsia="標楷體" w:hAnsi="Times New Roman" w:cs="Times New Roman" w:hint="eastAsia"/>
                <w:kern w:val="0"/>
              </w:rPr>
              <w:t>高中部</w:t>
            </w:r>
          </w:p>
        </w:tc>
        <w:tc>
          <w:tcPr>
            <w:tcW w:w="1980" w:type="dxa"/>
            <w:gridSpan w:val="2"/>
            <w:vMerge w:val="restart"/>
            <w:vAlign w:val="center"/>
          </w:tcPr>
          <w:p w:rsidR="00A71CEB" w:rsidRPr="0055680A" w:rsidRDefault="00A71CEB" w:rsidP="008701E9">
            <w:pPr>
              <w:widowControl/>
              <w:tabs>
                <w:tab w:val="left" w:pos="22243"/>
                <w:tab w:val="left" w:pos="25910"/>
              </w:tabs>
              <w:snapToGrid w:val="0"/>
              <w:spacing w:line="240" w:lineRule="atLeast"/>
              <w:jc w:val="center"/>
              <w:rPr>
                <w:rFonts w:ascii="Times New Roman" w:eastAsia="標楷體" w:hAnsi="Times New Roman" w:cs="Times New Roman"/>
                <w:kern w:val="0"/>
              </w:rPr>
            </w:pPr>
            <w:r w:rsidRPr="0055680A">
              <w:rPr>
                <w:rFonts w:ascii="Times New Roman" w:eastAsia="標楷體" w:hAnsi="Times New Roman" w:cs="Times New Roman" w:hint="eastAsia"/>
                <w:kern w:val="0"/>
              </w:rPr>
              <w:t>國中部合計</w:t>
            </w:r>
          </w:p>
        </w:tc>
      </w:tr>
      <w:tr w:rsidR="00A71CEB" w:rsidRPr="00D179D5" w:rsidTr="008701E9">
        <w:trPr>
          <w:trHeight w:val="300"/>
        </w:trPr>
        <w:tc>
          <w:tcPr>
            <w:tcW w:w="2007" w:type="dxa"/>
            <w:vMerge/>
            <w:tcBorders>
              <w:top w:val="single" w:sz="12" w:space="0" w:color="auto"/>
              <w:tl2br w:val="single" w:sz="6" w:space="0" w:color="auto"/>
            </w:tcBorders>
          </w:tcPr>
          <w:p w:rsidR="00A71CEB" w:rsidRPr="00D179D5" w:rsidRDefault="00A71CEB" w:rsidP="00B972D9">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p>
        </w:tc>
        <w:tc>
          <w:tcPr>
            <w:tcW w:w="1979" w:type="dxa"/>
            <w:gridSpan w:val="2"/>
            <w:tcBorders>
              <w:top w:val="single" w:sz="4" w:space="0" w:color="auto"/>
              <w:bottom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一年級</w:t>
            </w:r>
          </w:p>
        </w:tc>
        <w:tc>
          <w:tcPr>
            <w:tcW w:w="1980" w:type="dxa"/>
            <w:gridSpan w:val="2"/>
            <w:tcBorders>
              <w:top w:val="single" w:sz="4" w:space="0" w:color="auto"/>
              <w:bottom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二年級</w:t>
            </w:r>
          </w:p>
        </w:tc>
        <w:tc>
          <w:tcPr>
            <w:tcW w:w="1980" w:type="dxa"/>
            <w:gridSpan w:val="2"/>
            <w:tcBorders>
              <w:top w:val="single" w:sz="4" w:space="0" w:color="auto"/>
              <w:bottom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三年級</w:t>
            </w:r>
          </w:p>
        </w:tc>
        <w:tc>
          <w:tcPr>
            <w:tcW w:w="1980" w:type="dxa"/>
            <w:gridSpan w:val="2"/>
            <w:vMerge/>
            <w:tcBorders>
              <w:bottom w:val="single" w:sz="8" w:space="0" w:color="auto"/>
            </w:tcBorders>
            <w:vAlign w:val="center"/>
          </w:tcPr>
          <w:p w:rsidR="00A71CEB" w:rsidRPr="00D179D5" w:rsidRDefault="00A71CEB" w:rsidP="00B972D9">
            <w:pPr>
              <w:widowControl/>
              <w:tabs>
                <w:tab w:val="left" w:pos="22243"/>
                <w:tab w:val="left" w:pos="25910"/>
              </w:tabs>
              <w:snapToGrid w:val="0"/>
              <w:spacing w:line="240" w:lineRule="atLeast"/>
              <w:jc w:val="center"/>
              <w:rPr>
                <w:rFonts w:ascii="Times New Roman" w:eastAsia="標楷體" w:hAnsi="Times New Roman" w:cs="Times New Roman"/>
                <w:kern w:val="0"/>
              </w:rPr>
            </w:pPr>
          </w:p>
        </w:tc>
      </w:tr>
      <w:tr w:rsidR="00A71CEB" w:rsidRPr="00D179D5" w:rsidTr="008701E9">
        <w:trPr>
          <w:trHeight w:val="390"/>
        </w:trPr>
        <w:tc>
          <w:tcPr>
            <w:tcW w:w="2007" w:type="dxa"/>
            <w:vMerge/>
            <w:tcBorders>
              <w:tl2br w:val="single" w:sz="6" w:space="0" w:color="auto"/>
            </w:tcBorders>
          </w:tcPr>
          <w:p w:rsidR="00A71CEB" w:rsidRPr="00D179D5" w:rsidRDefault="00A71CEB" w:rsidP="00B972D9">
            <w:pPr>
              <w:widowControl/>
              <w:tabs>
                <w:tab w:val="left" w:pos="22243"/>
                <w:tab w:val="left" w:pos="25910"/>
              </w:tabs>
              <w:snapToGrid w:val="0"/>
              <w:spacing w:before="120" w:after="120" w:line="240" w:lineRule="atLeast"/>
              <w:jc w:val="right"/>
              <w:rPr>
                <w:rFonts w:ascii="Times New Roman" w:eastAsia="標楷體" w:hAnsi="Times New Roman" w:cs="Times New Roman"/>
                <w:kern w:val="0"/>
              </w:rPr>
            </w:pPr>
          </w:p>
        </w:tc>
        <w:tc>
          <w:tcPr>
            <w:tcW w:w="989" w:type="dxa"/>
            <w:tcBorders>
              <w:top w:val="single" w:sz="8" w:space="0" w:color="auto"/>
              <w:righ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班數</w:t>
            </w:r>
          </w:p>
        </w:tc>
        <w:tc>
          <w:tcPr>
            <w:tcW w:w="990" w:type="dxa"/>
            <w:tcBorders>
              <w:top w:val="single" w:sz="8" w:space="0" w:color="auto"/>
              <w:lef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班數</w:t>
            </w:r>
          </w:p>
        </w:tc>
        <w:tc>
          <w:tcPr>
            <w:tcW w:w="990" w:type="dxa"/>
            <w:tcBorders>
              <w:top w:val="single" w:sz="8" w:space="0" w:color="auto"/>
              <w:lef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班數</w:t>
            </w:r>
          </w:p>
        </w:tc>
        <w:tc>
          <w:tcPr>
            <w:tcW w:w="990" w:type="dxa"/>
            <w:tcBorders>
              <w:top w:val="single" w:sz="8" w:space="0" w:color="auto"/>
              <w:lef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人數</w:t>
            </w:r>
          </w:p>
        </w:tc>
        <w:tc>
          <w:tcPr>
            <w:tcW w:w="990" w:type="dxa"/>
            <w:tcBorders>
              <w:top w:val="single" w:sz="8" w:space="0" w:color="auto"/>
              <w:righ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班數</w:t>
            </w:r>
          </w:p>
        </w:tc>
        <w:tc>
          <w:tcPr>
            <w:tcW w:w="990" w:type="dxa"/>
            <w:tcBorders>
              <w:top w:val="single" w:sz="8" w:space="0" w:color="auto"/>
              <w:left w:val="single" w:sz="8" w:space="0" w:color="auto"/>
            </w:tcBorders>
            <w:vAlign w:val="center"/>
          </w:tcPr>
          <w:p w:rsidR="00A71CEB" w:rsidRPr="00D179D5" w:rsidRDefault="00A71CEB" w:rsidP="00B972D9">
            <w:pPr>
              <w:tabs>
                <w:tab w:val="left" w:pos="22243"/>
                <w:tab w:val="left" w:pos="25910"/>
              </w:tabs>
              <w:snapToGrid w:val="0"/>
              <w:spacing w:line="240" w:lineRule="atLeast"/>
              <w:jc w:val="center"/>
              <w:rPr>
                <w:rFonts w:ascii="Times New Roman" w:eastAsia="標楷體" w:hAnsi="Times New Roman" w:cs="Times New Roman"/>
                <w:kern w:val="0"/>
              </w:rPr>
            </w:pPr>
            <w:r w:rsidRPr="00D179D5">
              <w:rPr>
                <w:rFonts w:ascii="Times New Roman" w:eastAsia="標楷體" w:hAnsi="Times New Roman" w:cs="Times New Roman" w:hint="eastAsia"/>
                <w:kern w:val="0"/>
              </w:rPr>
              <w:t>人數</w:t>
            </w: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電子科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40</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3</w:t>
            </w:r>
            <w:r>
              <w:rPr>
                <w:rFonts w:ascii="標楷體" w:eastAsia="標楷體" w:hAnsi="標楷體"/>
                <w:sz w:val="28"/>
                <w:szCs w:val="28"/>
              </w:rPr>
              <w:t>7</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資訊科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8</w:t>
            </w:r>
            <w:r>
              <w:rPr>
                <w:rFonts w:ascii="標楷體" w:eastAsia="標楷體" w:hAnsi="標楷體"/>
                <w:sz w:val="28"/>
                <w:szCs w:val="28"/>
              </w:rPr>
              <w:t>3</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77</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74</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建築科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39</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40</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土木科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80</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7</w:t>
            </w:r>
            <w:r>
              <w:rPr>
                <w:rFonts w:ascii="標楷體" w:eastAsia="標楷體" w:hAnsi="標楷體"/>
                <w:sz w:val="28"/>
                <w:szCs w:val="28"/>
              </w:rPr>
              <w:t>7</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7</w:t>
            </w:r>
            <w:r>
              <w:rPr>
                <w:rFonts w:ascii="標楷體" w:eastAsia="標楷體" w:hAnsi="標楷體"/>
                <w:sz w:val="28"/>
                <w:szCs w:val="28"/>
              </w:rPr>
              <w:t>3</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室設科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84</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8</w:t>
            </w:r>
            <w:r>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83</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美工科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43</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3</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廣設科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3</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3</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0</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會計科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2</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3</w:t>
            </w:r>
            <w:r>
              <w:rPr>
                <w:rFonts w:ascii="標楷體" w:eastAsia="標楷體" w:hAnsi="標楷體"/>
                <w:sz w:val="28"/>
                <w:szCs w:val="28"/>
              </w:rPr>
              <w:t>9</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資料科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41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40</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3</w:t>
            </w:r>
            <w:r>
              <w:rPr>
                <w:rFonts w:ascii="標楷體" w:eastAsia="標楷體" w:hAnsi="標楷體"/>
                <w:sz w:val="28"/>
                <w:szCs w:val="28"/>
              </w:rPr>
              <w:t>9</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未分流</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5</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r>
              <w:rPr>
                <w:rFonts w:ascii="標楷體" w:eastAsia="標楷體" w:hAnsi="標楷體"/>
                <w:sz w:val="28"/>
                <w:szCs w:val="28"/>
              </w:rPr>
              <w:t>98</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造形、視傳</w:t>
            </w:r>
            <w:r>
              <w:rPr>
                <w:rFonts w:ascii="標楷體" w:eastAsia="標楷體" w:hAnsi="標楷體" w:hint="eastAsia"/>
              </w:rPr>
              <w:t>學程</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4</w:t>
            </w:r>
            <w:r>
              <w:rPr>
                <w:rFonts w:ascii="標楷體" w:eastAsia="標楷體" w:hAnsi="標楷體"/>
                <w:sz w:val="28"/>
                <w:szCs w:val="28"/>
              </w:rPr>
              <w:t>6</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43</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會計</w:t>
            </w:r>
            <w:r>
              <w:rPr>
                <w:rFonts w:ascii="標楷體" w:eastAsia="標楷體" w:hAnsi="標楷體" w:hint="eastAsia"/>
              </w:rPr>
              <w:t>學程</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3</w:t>
            </w:r>
            <w:r>
              <w:rPr>
                <w:rFonts w:ascii="標楷體" w:eastAsia="標楷體" w:hAnsi="標楷體"/>
                <w:sz w:val="28"/>
                <w:szCs w:val="28"/>
              </w:rPr>
              <w:t>4</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3</w:t>
            </w:r>
            <w:r>
              <w:rPr>
                <w:rFonts w:ascii="標楷體" w:eastAsia="標楷體" w:hAnsi="標楷體"/>
                <w:sz w:val="28"/>
                <w:szCs w:val="28"/>
              </w:rPr>
              <w:t>7</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學術</w:t>
            </w:r>
            <w:r>
              <w:rPr>
                <w:rFonts w:ascii="標楷體" w:eastAsia="標楷體" w:hAnsi="標楷體" w:hint="eastAsia"/>
              </w:rPr>
              <w:t>學程</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81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63</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資訊</w:t>
            </w:r>
            <w:r>
              <w:rPr>
                <w:rFonts w:ascii="標楷體" w:eastAsia="標楷體" w:hAnsi="標楷體" w:hint="eastAsia"/>
              </w:rPr>
              <w:t>學程</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16</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19</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Pr>
                <w:rFonts w:ascii="標楷體" w:eastAsia="標楷體" w:hAnsi="標楷體" w:hint="eastAsia"/>
              </w:rPr>
              <w:t>綜高</w:t>
            </w:r>
            <w:r w:rsidRPr="00280DB8">
              <w:rPr>
                <w:rFonts w:ascii="標楷體" w:eastAsia="標楷體" w:hAnsi="標楷體" w:hint="eastAsia"/>
              </w:rPr>
              <w:t>建築</w:t>
            </w:r>
            <w:r>
              <w:rPr>
                <w:rFonts w:ascii="標楷體" w:eastAsia="標楷體" w:hAnsi="標楷體" w:hint="eastAsia"/>
              </w:rPr>
              <w:t>學程</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r>
              <w:rPr>
                <w:rFonts w:ascii="標楷體" w:eastAsia="標楷體" w:hAnsi="標楷體"/>
                <w:sz w:val="28"/>
                <w:szCs w:val="28"/>
              </w:rPr>
              <w:t>4</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22</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280DB8" w:rsidRDefault="00A71CEB" w:rsidP="00823F31">
            <w:pPr>
              <w:spacing w:line="320" w:lineRule="exact"/>
              <w:jc w:val="center"/>
              <w:rPr>
                <w:rFonts w:ascii="標楷體" w:eastAsia="標楷體" w:hAnsi="標楷體"/>
              </w:rPr>
            </w:pPr>
            <w:r w:rsidRPr="00280DB8">
              <w:rPr>
                <w:rFonts w:ascii="標楷體" w:eastAsia="標楷體" w:hAnsi="標楷體" w:hint="eastAsia"/>
              </w:rPr>
              <w:t>普通</w:t>
            </w:r>
            <w:r>
              <w:rPr>
                <w:rFonts w:ascii="標楷體" w:eastAsia="標楷體" w:hAnsi="標楷體" w:hint="eastAsia"/>
              </w:rPr>
              <w:t>科</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21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Pr>
                <w:rFonts w:ascii="標楷體" w:eastAsia="標楷體" w:hAnsi="標楷體"/>
                <w:sz w:val="28"/>
                <w:szCs w:val="28"/>
              </w:rPr>
              <w:t>27</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1</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2</w:t>
            </w:r>
            <w:r>
              <w:rPr>
                <w:rFonts w:ascii="標楷體" w:eastAsia="標楷體" w:hAnsi="標楷體"/>
                <w:sz w:val="28"/>
                <w:szCs w:val="28"/>
              </w:rPr>
              <w:t>9</w:t>
            </w:r>
          </w:p>
        </w:tc>
        <w:tc>
          <w:tcPr>
            <w:tcW w:w="990" w:type="dxa"/>
            <w:tcBorders>
              <w:righ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c>
          <w:tcPr>
            <w:tcW w:w="990" w:type="dxa"/>
            <w:tcBorders>
              <w:left w:val="single" w:sz="8" w:space="0" w:color="auto"/>
            </w:tcBorders>
            <w:vAlign w:val="center"/>
          </w:tcPr>
          <w:p w:rsidR="00A71CEB" w:rsidRPr="00280DB8" w:rsidRDefault="00A71CEB" w:rsidP="00823F31">
            <w:pPr>
              <w:spacing w:line="320" w:lineRule="exact"/>
              <w:jc w:val="center"/>
              <w:rPr>
                <w:rFonts w:ascii="標楷體" w:eastAsia="標楷體" w:hAnsi="標楷體"/>
              </w:rPr>
            </w:pPr>
          </w:p>
        </w:tc>
      </w:tr>
      <w:tr w:rsidR="00A71CEB" w:rsidRPr="00D179D5" w:rsidTr="00823F31">
        <w:trPr>
          <w:trHeight w:hRule="exact" w:val="440"/>
        </w:trPr>
        <w:tc>
          <w:tcPr>
            <w:tcW w:w="2007" w:type="dxa"/>
            <w:vAlign w:val="center"/>
          </w:tcPr>
          <w:p w:rsidR="00A71CEB" w:rsidRPr="00D179D5" w:rsidRDefault="00A71CEB" w:rsidP="00823F31">
            <w:pPr>
              <w:widowControl/>
              <w:tabs>
                <w:tab w:val="left" w:pos="22243"/>
                <w:tab w:val="left" w:pos="25910"/>
              </w:tabs>
              <w:snapToGrid w:val="0"/>
              <w:spacing w:line="320" w:lineRule="exact"/>
              <w:jc w:val="both"/>
              <w:rPr>
                <w:rFonts w:ascii="Times New Roman" w:eastAsia="標楷體" w:hAnsi="Times New Roman" w:cs="Times New Roman"/>
                <w:kern w:val="0"/>
              </w:rPr>
            </w:pPr>
            <w:r w:rsidRPr="00D179D5">
              <w:rPr>
                <w:rFonts w:ascii="Times New Roman" w:eastAsia="標楷體" w:hAnsi="Times New Roman" w:cs="Times New Roman" w:hint="eastAsia"/>
                <w:kern w:val="0"/>
              </w:rPr>
              <w:t>合計</w:t>
            </w:r>
          </w:p>
        </w:tc>
        <w:tc>
          <w:tcPr>
            <w:tcW w:w="989"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18</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71</w:t>
            </w:r>
            <w:r>
              <w:rPr>
                <w:rFonts w:ascii="標楷體" w:eastAsia="標楷體" w:hAnsi="標楷體"/>
                <w:sz w:val="28"/>
                <w:szCs w:val="28"/>
              </w:rPr>
              <w:t>5</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18</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7</w:t>
            </w:r>
            <w:r>
              <w:rPr>
                <w:rFonts w:ascii="標楷體" w:eastAsia="標楷體" w:hAnsi="標楷體"/>
                <w:sz w:val="28"/>
                <w:szCs w:val="28"/>
              </w:rPr>
              <w:t>1</w:t>
            </w:r>
            <w:r w:rsidRPr="009C77FD">
              <w:rPr>
                <w:rFonts w:ascii="標楷體" w:eastAsia="標楷體" w:hAnsi="標楷體"/>
                <w:sz w:val="28"/>
                <w:szCs w:val="28"/>
              </w:rPr>
              <w:t>1</w:t>
            </w:r>
          </w:p>
        </w:tc>
        <w:tc>
          <w:tcPr>
            <w:tcW w:w="990" w:type="dxa"/>
            <w:tcBorders>
              <w:righ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18</w:t>
            </w:r>
          </w:p>
        </w:tc>
        <w:tc>
          <w:tcPr>
            <w:tcW w:w="990" w:type="dxa"/>
            <w:tcBorders>
              <w:left w:val="single" w:sz="8" w:space="0" w:color="auto"/>
            </w:tcBorders>
            <w:vAlign w:val="center"/>
          </w:tcPr>
          <w:p w:rsidR="00A71CEB" w:rsidRPr="009C77FD" w:rsidRDefault="00A71CEB" w:rsidP="00823F31">
            <w:pPr>
              <w:spacing w:line="320" w:lineRule="exact"/>
              <w:jc w:val="center"/>
              <w:rPr>
                <w:rFonts w:ascii="標楷體" w:eastAsia="標楷體" w:hAnsi="標楷體" w:cs="新細明體"/>
                <w:sz w:val="28"/>
                <w:szCs w:val="28"/>
              </w:rPr>
            </w:pPr>
            <w:r w:rsidRPr="009C77FD">
              <w:rPr>
                <w:rFonts w:ascii="標楷體" w:eastAsia="標楷體" w:hAnsi="標楷體"/>
                <w:sz w:val="28"/>
                <w:szCs w:val="28"/>
              </w:rPr>
              <w:t>6</w:t>
            </w:r>
            <w:r>
              <w:rPr>
                <w:rFonts w:ascii="標楷體" w:eastAsia="標楷體" w:hAnsi="標楷體"/>
                <w:sz w:val="28"/>
                <w:szCs w:val="28"/>
              </w:rPr>
              <w:t>81</w:t>
            </w:r>
          </w:p>
        </w:tc>
        <w:tc>
          <w:tcPr>
            <w:tcW w:w="990" w:type="dxa"/>
            <w:tcBorders>
              <w:right w:val="single" w:sz="8" w:space="0" w:color="auto"/>
            </w:tcBorders>
            <w:vAlign w:val="center"/>
          </w:tcPr>
          <w:p w:rsidR="00A71CEB" w:rsidRPr="00D179D5" w:rsidRDefault="00A71CEB" w:rsidP="00823F31">
            <w:pPr>
              <w:widowControl/>
              <w:tabs>
                <w:tab w:val="left" w:pos="22243"/>
                <w:tab w:val="left" w:pos="25910"/>
              </w:tabs>
              <w:snapToGrid w:val="0"/>
              <w:spacing w:line="320" w:lineRule="exact"/>
              <w:jc w:val="both"/>
              <w:rPr>
                <w:rFonts w:ascii="Times New Roman" w:eastAsia="標楷體" w:hAnsi="Times New Roman" w:cs="Times New Roman"/>
                <w:kern w:val="0"/>
              </w:rPr>
            </w:pPr>
          </w:p>
        </w:tc>
        <w:tc>
          <w:tcPr>
            <w:tcW w:w="990" w:type="dxa"/>
            <w:tcBorders>
              <w:left w:val="single" w:sz="8" w:space="0" w:color="auto"/>
            </w:tcBorders>
            <w:vAlign w:val="center"/>
          </w:tcPr>
          <w:p w:rsidR="00A71CEB" w:rsidRPr="00D179D5" w:rsidRDefault="00A71CEB" w:rsidP="00823F31">
            <w:pPr>
              <w:widowControl/>
              <w:tabs>
                <w:tab w:val="left" w:pos="22243"/>
                <w:tab w:val="left" w:pos="25910"/>
              </w:tabs>
              <w:snapToGrid w:val="0"/>
              <w:spacing w:line="320" w:lineRule="exact"/>
              <w:jc w:val="both"/>
              <w:rPr>
                <w:rFonts w:ascii="Times New Roman" w:eastAsia="標楷體" w:hAnsi="Times New Roman" w:cs="Times New Roman"/>
                <w:kern w:val="0"/>
              </w:rPr>
            </w:pPr>
          </w:p>
        </w:tc>
      </w:tr>
      <w:tr w:rsidR="00A71CEB" w:rsidRPr="00D179D5" w:rsidTr="00823F31">
        <w:trPr>
          <w:trHeight w:hRule="exact" w:val="440"/>
        </w:trPr>
        <w:tc>
          <w:tcPr>
            <w:tcW w:w="2007" w:type="dxa"/>
            <w:tcBorders>
              <w:bottom w:val="single" w:sz="12" w:space="0" w:color="auto"/>
            </w:tcBorders>
            <w:vAlign w:val="center"/>
          </w:tcPr>
          <w:p w:rsidR="00A71CEB" w:rsidRPr="00AA1A17" w:rsidRDefault="00A71CEB" w:rsidP="00823F31">
            <w:pPr>
              <w:widowControl/>
              <w:tabs>
                <w:tab w:val="left" w:pos="22243"/>
                <w:tab w:val="left" w:pos="25910"/>
              </w:tabs>
              <w:snapToGrid w:val="0"/>
              <w:spacing w:line="320" w:lineRule="exact"/>
              <w:jc w:val="both"/>
              <w:rPr>
                <w:rFonts w:ascii="Times New Roman" w:eastAsia="標楷體" w:hAnsi="Times New Roman" w:cs="Times New Roman"/>
                <w:b/>
                <w:color w:val="FF0000"/>
                <w:kern w:val="0"/>
              </w:rPr>
            </w:pPr>
            <w:r w:rsidRPr="00AA1A17">
              <w:rPr>
                <w:rFonts w:ascii="Times New Roman" w:eastAsia="標楷體" w:hAnsi="Times New Roman" w:cs="Times New Roman" w:hint="eastAsia"/>
                <w:b/>
                <w:color w:val="FF0000"/>
                <w:kern w:val="0"/>
              </w:rPr>
              <w:t>總班數</w:t>
            </w:r>
            <w:r w:rsidRPr="00AA1A17">
              <w:rPr>
                <w:rFonts w:ascii="Times New Roman" w:eastAsia="標楷體" w:hAnsi="Times New Roman" w:cs="Times New Roman"/>
                <w:b/>
                <w:color w:val="FF0000"/>
                <w:kern w:val="0"/>
              </w:rPr>
              <w:t>/</w:t>
            </w:r>
            <w:r w:rsidRPr="00AA1A17">
              <w:rPr>
                <w:rFonts w:ascii="Times New Roman" w:eastAsia="標楷體" w:hAnsi="Times New Roman" w:cs="Times New Roman" w:hint="eastAsia"/>
                <w:b/>
                <w:color w:val="FF0000"/>
                <w:kern w:val="0"/>
              </w:rPr>
              <w:t>總學生數</w:t>
            </w:r>
          </w:p>
        </w:tc>
        <w:tc>
          <w:tcPr>
            <w:tcW w:w="5939" w:type="dxa"/>
            <w:gridSpan w:val="6"/>
            <w:tcBorders>
              <w:bottom w:val="single" w:sz="12" w:space="0" w:color="auto"/>
            </w:tcBorders>
            <w:vAlign w:val="center"/>
          </w:tcPr>
          <w:p w:rsidR="00A71CEB" w:rsidRPr="009C77FD" w:rsidRDefault="00A71CEB" w:rsidP="00823F31">
            <w:pPr>
              <w:spacing w:line="320" w:lineRule="exact"/>
              <w:jc w:val="center"/>
              <w:rPr>
                <w:rFonts w:ascii="標楷體" w:eastAsia="標楷體" w:hAnsi="標楷體"/>
                <w:sz w:val="28"/>
                <w:szCs w:val="28"/>
              </w:rPr>
            </w:pPr>
            <w:r w:rsidRPr="009C77FD">
              <w:rPr>
                <w:rFonts w:ascii="標楷體" w:eastAsia="標楷體" w:hAnsi="標楷體"/>
                <w:sz w:val="28"/>
                <w:szCs w:val="28"/>
              </w:rPr>
              <w:t>54</w:t>
            </w:r>
            <w:r w:rsidRPr="009C77FD">
              <w:rPr>
                <w:rFonts w:ascii="標楷體" w:eastAsia="標楷體" w:hAnsi="標楷體" w:hint="eastAsia"/>
                <w:sz w:val="28"/>
                <w:szCs w:val="28"/>
              </w:rPr>
              <w:t>班</w:t>
            </w:r>
            <w:r w:rsidRPr="009C77FD">
              <w:rPr>
                <w:rFonts w:ascii="標楷體" w:eastAsia="標楷體" w:hAnsi="標楷體"/>
                <w:sz w:val="28"/>
                <w:szCs w:val="28"/>
              </w:rPr>
              <w:t>/2</w:t>
            </w:r>
            <w:r>
              <w:rPr>
                <w:rFonts w:ascii="標楷體" w:eastAsia="標楷體" w:hAnsi="標楷體"/>
                <w:sz w:val="28"/>
                <w:szCs w:val="28"/>
              </w:rPr>
              <w:t>107</w:t>
            </w:r>
            <w:r w:rsidRPr="009C77FD">
              <w:rPr>
                <w:rFonts w:ascii="標楷體" w:eastAsia="標楷體" w:hAnsi="標楷體" w:hint="eastAsia"/>
                <w:sz w:val="28"/>
                <w:szCs w:val="28"/>
              </w:rPr>
              <w:t>人</w:t>
            </w:r>
          </w:p>
        </w:tc>
        <w:tc>
          <w:tcPr>
            <w:tcW w:w="1980" w:type="dxa"/>
            <w:gridSpan w:val="2"/>
            <w:tcBorders>
              <w:bottom w:val="single" w:sz="12" w:space="0" w:color="auto"/>
            </w:tcBorders>
            <w:vAlign w:val="center"/>
          </w:tcPr>
          <w:p w:rsidR="00A71CEB" w:rsidRPr="00280DB8" w:rsidRDefault="00A71CEB" w:rsidP="00823F31">
            <w:pPr>
              <w:spacing w:line="320" w:lineRule="exact"/>
              <w:jc w:val="center"/>
              <w:rPr>
                <w:rFonts w:ascii="標楷體" w:eastAsia="標楷體" w:hAnsi="標楷體"/>
              </w:rPr>
            </w:pPr>
          </w:p>
        </w:tc>
      </w:tr>
    </w:tbl>
    <w:p w:rsidR="00A71CEB" w:rsidRPr="00D179D5" w:rsidRDefault="00A71CEB" w:rsidP="00964B52">
      <w:pPr>
        <w:pStyle w:val="a0"/>
        <w:spacing w:line="360" w:lineRule="atLeast"/>
      </w:pPr>
      <w:r>
        <w:br w:type="page"/>
      </w: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768"/>
        <w:gridCol w:w="840"/>
        <w:gridCol w:w="2402"/>
        <w:gridCol w:w="2202"/>
        <w:gridCol w:w="2722"/>
      </w:tblGrid>
      <w:tr w:rsidR="00A71CEB" w:rsidRPr="00D179D5" w:rsidTr="00A507DE">
        <w:trPr>
          <w:trHeight w:val="586"/>
        </w:trPr>
        <w:tc>
          <w:tcPr>
            <w:tcW w:w="9934" w:type="dxa"/>
            <w:gridSpan w:val="5"/>
            <w:tcBorders>
              <w:bottom w:val="single" w:sz="18" w:space="0" w:color="auto"/>
            </w:tcBorders>
            <w:vAlign w:val="center"/>
          </w:tcPr>
          <w:p w:rsidR="00A71CEB" w:rsidRPr="00823F31" w:rsidRDefault="00A71CEB" w:rsidP="0050209C">
            <w:pPr>
              <w:spacing w:line="280" w:lineRule="exact"/>
              <w:ind w:left="-119" w:right="-119"/>
              <w:jc w:val="center"/>
              <w:rPr>
                <w:rFonts w:ascii="新細明體" w:cs="Times New Roman"/>
                <w:b/>
                <w:bCs/>
                <w:sz w:val="28"/>
                <w:szCs w:val="28"/>
              </w:rPr>
            </w:pPr>
            <w:r w:rsidRPr="00823F31">
              <w:rPr>
                <w:rFonts w:ascii="新細明體" w:hAnsi="新細明體" w:cs="Times New Roman" w:hint="eastAsia"/>
                <w:b/>
                <w:bCs/>
                <w:sz w:val="28"/>
                <w:szCs w:val="28"/>
              </w:rPr>
              <w:t>學校最近</w:t>
            </w:r>
            <w:r w:rsidRPr="00823F31">
              <w:rPr>
                <w:rFonts w:ascii="新細明體" w:hAnsi="新細明體" w:cs="Times New Roman"/>
                <w:b/>
                <w:bCs/>
                <w:sz w:val="28"/>
                <w:szCs w:val="28"/>
              </w:rPr>
              <w:t>1</w:t>
            </w:r>
            <w:r w:rsidRPr="00823F31">
              <w:rPr>
                <w:rFonts w:ascii="新細明體" w:hAnsi="新細明體" w:cs="Times New Roman" w:hint="eastAsia"/>
                <w:b/>
                <w:bCs/>
                <w:sz w:val="28"/>
                <w:szCs w:val="28"/>
              </w:rPr>
              <w:t>次接受學校評鑑之評鑑結果</w:t>
            </w:r>
          </w:p>
        </w:tc>
      </w:tr>
      <w:tr w:rsidR="00A71CEB" w:rsidRPr="00D179D5" w:rsidTr="00A507DE">
        <w:trPr>
          <w:trHeight w:val="556"/>
        </w:trPr>
        <w:tc>
          <w:tcPr>
            <w:tcW w:w="2608" w:type="dxa"/>
            <w:gridSpan w:val="2"/>
            <w:tcBorders>
              <w:top w:val="single" w:sz="18" w:space="0" w:color="auto"/>
              <w:left w:val="single" w:sz="18" w:space="0" w:color="auto"/>
              <w:bottom w:val="single" w:sz="18" w:space="0" w:color="auto"/>
            </w:tcBorders>
            <w:vAlign w:val="center"/>
          </w:tcPr>
          <w:p w:rsidR="00A71CEB" w:rsidRPr="00823F31" w:rsidRDefault="00A71CEB" w:rsidP="0050209C">
            <w:pPr>
              <w:ind w:left="-120" w:right="-120"/>
              <w:jc w:val="center"/>
              <w:rPr>
                <w:rFonts w:ascii="新細明體" w:cs="Times New Roman"/>
              </w:rPr>
            </w:pPr>
            <w:r w:rsidRPr="00823F31">
              <w:rPr>
                <w:rFonts w:ascii="新細明體" w:hAnsi="新細明體" w:cs="Times New Roman" w:hint="eastAsia"/>
              </w:rPr>
              <w:t>評鑑實施日期</w:t>
            </w:r>
          </w:p>
        </w:tc>
        <w:tc>
          <w:tcPr>
            <w:tcW w:w="2402" w:type="dxa"/>
            <w:tcBorders>
              <w:top w:val="single" w:sz="18" w:space="0" w:color="auto"/>
              <w:bottom w:val="single" w:sz="18" w:space="0" w:color="auto"/>
              <w:right w:val="single" w:sz="18" w:space="0" w:color="auto"/>
            </w:tcBorders>
            <w:vAlign w:val="center"/>
          </w:tcPr>
          <w:p w:rsidR="00A71CEB" w:rsidRPr="00823F31" w:rsidRDefault="00A71CEB" w:rsidP="0050209C">
            <w:pPr>
              <w:ind w:left="-120" w:right="-120"/>
              <w:jc w:val="center"/>
              <w:rPr>
                <w:rFonts w:ascii="新細明體" w:cs="Times New Roman"/>
              </w:rPr>
            </w:pPr>
            <w:r w:rsidRPr="00823F31">
              <w:rPr>
                <w:rFonts w:ascii="新細明體" w:hAnsi="新細明體" w:cs="Times New Roman"/>
              </w:rPr>
              <w:t>101</w:t>
            </w:r>
            <w:r w:rsidRPr="00823F31">
              <w:rPr>
                <w:rFonts w:ascii="新細明體" w:hAnsi="新細明體" w:cs="Times New Roman" w:hint="eastAsia"/>
              </w:rPr>
              <w:t>年</w:t>
            </w:r>
            <w:r w:rsidRPr="00823F31">
              <w:rPr>
                <w:rFonts w:ascii="新細明體" w:hAnsi="新細明體" w:cs="Times New Roman"/>
              </w:rPr>
              <w:t>10</w:t>
            </w:r>
            <w:r w:rsidRPr="00823F31">
              <w:rPr>
                <w:rFonts w:ascii="新細明體" w:hAnsi="新細明體" w:cs="Times New Roman" w:hint="eastAsia"/>
              </w:rPr>
              <w:t>月</w:t>
            </w:r>
            <w:r w:rsidRPr="00823F31">
              <w:rPr>
                <w:rFonts w:ascii="新細明體" w:hAnsi="新細明體" w:cs="Times New Roman"/>
              </w:rPr>
              <w:t>25</w:t>
            </w:r>
            <w:r w:rsidRPr="00823F31">
              <w:rPr>
                <w:rFonts w:ascii="新細明體" w:hAnsi="新細明體" w:cs="Times New Roman" w:hint="eastAsia"/>
              </w:rPr>
              <w:t>日</w:t>
            </w:r>
          </w:p>
        </w:tc>
        <w:tc>
          <w:tcPr>
            <w:tcW w:w="2202" w:type="dxa"/>
            <w:tcBorders>
              <w:top w:val="single" w:sz="18" w:space="0" w:color="auto"/>
              <w:left w:val="single" w:sz="18" w:space="0" w:color="auto"/>
              <w:bottom w:val="single" w:sz="18" w:space="0" w:color="auto"/>
            </w:tcBorders>
            <w:vAlign w:val="center"/>
          </w:tcPr>
          <w:p w:rsidR="00A71CEB" w:rsidRPr="00823F31" w:rsidRDefault="00A71CEB" w:rsidP="0050209C">
            <w:pPr>
              <w:ind w:left="-120" w:right="-120"/>
              <w:jc w:val="center"/>
              <w:rPr>
                <w:rFonts w:ascii="新細明體" w:cs="Times New Roman"/>
              </w:rPr>
            </w:pPr>
            <w:r w:rsidRPr="00823F31">
              <w:rPr>
                <w:rFonts w:ascii="新細明體" w:hAnsi="新細明體" w:cs="Times New Roman" w:hint="eastAsia"/>
              </w:rPr>
              <w:t>評鑑總成績</w:t>
            </w:r>
          </w:p>
        </w:tc>
        <w:tc>
          <w:tcPr>
            <w:tcW w:w="2722" w:type="dxa"/>
            <w:tcBorders>
              <w:top w:val="single" w:sz="18" w:space="0" w:color="auto"/>
              <w:bottom w:val="single" w:sz="18" w:space="0" w:color="auto"/>
              <w:right w:val="single" w:sz="18" w:space="0" w:color="auto"/>
            </w:tcBorders>
            <w:vAlign w:val="center"/>
          </w:tcPr>
          <w:p w:rsidR="00A71CEB" w:rsidRPr="00823F31" w:rsidRDefault="00A71CEB" w:rsidP="0050209C">
            <w:pPr>
              <w:ind w:left="-120" w:right="-120"/>
              <w:jc w:val="center"/>
              <w:rPr>
                <w:rFonts w:ascii="新細明體" w:cs="Times New Roman"/>
              </w:rPr>
            </w:pPr>
            <w:r w:rsidRPr="00823F31">
              <w:rPr>
                <w:rFonts w:ascii="新細明體" w:hAnsi="新細明體" w:cs="Times New Roman" w:hint="eastAsia"/>
              </w:rPr>
              <w:t>一等</w:t>
            </w:r>
          </w:p>
        </w:tc>
      </w:tr>
      <w:tr w:rsidR="00A71CEB" w:rsidRPr="00D179D5" w:rsidTr="007C732E">
        <w:trPr>
          <w:trHeight w:val="550"/>
        </w:trPr>
        <w:tc>
          <w:tcPr>
            <w:tcW w:w="1768" w:type="dxa"/>
            <w:tcBorders>
              <w:top w:val="single" w:sz="18" w:space="0" w:color="auto"/>
            </w:tcBorders>
            <w:vAlign w:val="center"/>
          </w:tcPr>
          <w:p w:rsidR="00A71CEB" w:rsidRPr="0055680A" w:rsidRDefault="00A71CEB" w:rsidP="0050209C">
            <w:pPr>
              <w:ind w:left="-120" w:right="-120"/>
              <w:jc w:val="center"/>
              <w:rPr>
                <w:rFonts w:ascii="Times New Roman" w:eastAsia="標楷體" w:hAnsi="Times New Roman" w:cs="Times New Roman"/>
              </w:rPr>
            </w:pPr>
            <w:r w:rsidRPr="0055680A">
              <w:rPr>
                <w:rFonts w:ascii="Times New Roman" w:eastAsia="標楷體" w:hAnsi="Times New Roman" w:cs="Times New Roman" w:hint="eastAsia"/>
              </w:rPr>
              <w:t>評鑑項目</w:t>
            </w:r>
          </w:p>
          <w:p w:rsidR="00A71CEB" w:rsidRPr="0055680A" w:rsidRDefault="00A71CEB" w:rsidP="00084187">
            <w:pPr>
              <w:ind w:left="-120" w:right="-120"/>
              <w:jc w:val="center"/>
              <w:rPr>
                <w:rFonts w:ascii="Times New Roman" w:eastAsia="標楷體" w:hAnsi="Times New Roman" w:cs="Times New Roman"/>
              </w:rPr>
            </w:pPr>
            <w:r w:rsidRPr="0055680A">
              <w:rPr>
                <w:rFonts w:ascii="Times New Roman" w:eastAsia="標楷體" w:hAnsi="Times New Roman" w:cs="Times New Roman"/>
                <w:sz w:val="16"/>
              </w:rPr>
              <w:t>(</w:t>
            </w:r>
            <w:r w:rsidRPr="0055680A">
              <w:rPr>
                <w:rFonts w:ascii="Times New Roman" w:eastAsia="標楷體" w:hAnsi="Times New Roman" w:cs="Times New Roman" w:hint="eastAsia"/>
                <w:sz w:val="16"/>
              </w:rPr>
              <w:t>含專業評鑑之群、科</w:t>
            </w:r>
            <w:r w:rsidRPr="0055680A">
              <w:rPr>
                <w:rFonts w:ascii="Times New Roman" w:eastAsia="標楷體" w:hAnsi="Times New Roman" w:cs="Times New Roman"/>
                <w:sz w:val="16"/>
              </w:rPr>
              <w:t>)</w:t>
            </w:r>
          </w:p>
        </w:tc>
        <w:tc>
          <w:tcPr>
            <w:tcW w:w="840" w:type="dxa"/>
            <w:tcBorders>
              <w:top w:val="single" w:sz="18" w:space="0" w:color="auto"/>
            </w:tcBorders>
            <w:vAlign w:val="center"/>
          </w:tcPr>
          <w:p w:rsidR="00A71CEB" w:rsidRPr="0055680A" w:rsidRDefault="00A71CEB" w:rsidP="0050209C">
            <w:pPr>
              <w:ind w:left="-120" w:right="-120"/>
              <w:jc w:val="center"/>
              <w:rPr>
                <w:rFonts w:ascii="Times New Roman" w:eastAsia="標楷體" w:hAnsi="Times New Roman" w:cs="Times New Roman"/>
              </w:rPr>
            </w:pPr>
            <w:r w:rsidRPr="0055680A">
              <w:rPr>
                <w:rFonts w:ascii="Times New Roman" w:eastAsia="標楷體" w:hAnsi="Times New Roman" w:cs="Times New Roman" w:hint="eastAsia"/>
              </w:rPr>
              <w:t>等第</w:t>
            </w:r>
          </w:p>
        </w:tc>
        <w:tc>
          <w:tcPr>
            <w:tcW w:w="7326" w:type="dxa"/>
            <w:gridSpan w:val="3"/>
            <w:tcBorders>
              <w:top w:val="single" w:sz="18" w:space="0" w:color="auto"/>
              <w:right w:val="single" w:sz="8" w:space="0" w:color="auto"/>
            </w:tcBorders>
            <w:vAlign w:val="center"/>
          </w:tcPr>
          <w:p w:rsidR="00A71CEB" w:rsidRPr="0055680A" w:rsidRDefault="00A71CEB" w:rsidP="00344482">
            <w:pPr>
              <w:ind w:left="-120" w:right="-120"/>
              <w:jc w:val="center"/>
              <w:rPr>
                <w:rFonts w:ascii="Times New Roman" w:eastAsia="標楷體" w:hAnsi="Times New Roman" w:cs="Times New Roman"/>
              </w:rPr>
            </w:pPr>
            <w:r w:rsidRPr="0055680A">
              <w:rPr>
                <w:rFonts w:ascii="Times New Roman" w:eastAsia="標楷體" w:hAnsi="Times New Roman" w:cs="Times New Roman" w:hint="eastAsia"/>
              </w:rPr>
              <w:t>優點</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I-1.</w:t>
            </w:r>
            <w:r>
              <w:rPr>
                <w:rFonts w:hint="eastAsia"/>
                <w:sz w:val="26"/>
                <w:szCs w:val="26"/>
              </w:rPr>
              <w:t>校長領導</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179D5" w:rsidRDefault="00A71CEB" w:rsidP="00D971A3">
            <w:pPr>
              <w:spacing w:line="320" w:lineRule="exact"/>
              <w:ind w:leftChars="50" w:left="408" w:rightChars="50" w:right="120" w:hangingChars="120" w:hanging="288"/>
              <w:rPr>
                <w:rFonts w:ascii="Times New Roman" w:eastAsia="標楷體" w:hAnsi="Times New Roman" w:cs="Times New Roman"/>
              </w:rPr>
            </w:pPr>
            <w:r w:rsidRPr="00D971A3">
              <w:t>1.</w:t>
            </w:r>
            <w:r>
              <w:t xml:space="preserve"> </w:t>
            </w:r>
            <w:r w:rsidRPr="00D971A3">
              <w:rPr>
                <w:rFonts w:hint="eastAsia"/>
              </w:rPr>
              <w:t>校長教學行政經歷完整，辦學理念明確，並積極配合十二年國民教育，做好充分準備。</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I-2.</w:t>
            </w:r>
            <w:r>
              <w:rPr>
                <w:rFonts w:hint="eastAsia"/>
                <w:sz w:val="26"/>
                <w:szCs w:val="26"/>
              </w:rPr>
              <w:t>行政管理</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3B4747" w:rsidRDefault="00A71CEB" w:rsidP="00D971A3">
            <w:pPr>
              <w:spacing w:line="320" w:lineRule="exact"/>
              <w:ind w:leftChars="50" w:left="408" w:rightChars="50" w:right="120" w:hangingChars="120" w:hanging="288"/>
            </w:pPr>
            <w:r w:rsidRPr="003B4747">
              <w:t xml:space="preserve">1. </w:t>
            </w:r>
            <w:r w:rsidRPr="003B4747">
              <w:rPr>
                <w:rFonts w:hint="eastAsia"/>
              </w:rPr>
              <w:t>各項行政運作機制健全，且對學校短、中、長程計畫具體。</w:t>
            </w:r>
          </w:p>
          <w:p w:rsidR="00A71CEB" w:rsidRPr="003B4747" w:rsidRDefault="00A71CEB" w:rsidP="00D971A3">
            <w:pPr>
              <w:spacing w:line="320" w:lineRule="exact"/>
              <w:ind w:leftChars="50" w:left="408" w:rightChars="50" w:right="120" w:hangingChars="120" w:hanging="288"/>
            </w:pPr>
            <w:r w:rsidRPr="003B4747">
              <w:t xml:space="preserve">2. </w:t>
            </w:r>
            <w:r w:rsidRPr="003B4747">
              <w:rPr>
                <w:rFonts w:hint="eastAsia"/>
              </w:rPr>
              <w:t>能落實各處室對行政業務推動事宜。</w:t>
            </w:r>
          </w:p>
          <w:p w:rsidR="00A71CEB" w:rsidRPr="003B4747" w:rsidRDefault="00A71CEB" w:rsidP="00D971A3">
            <w:pPr>
              <w:spacing w:line="320" w:lineRule="exact"/>
              <w:ind w:leftChars="50" w:left="408" w:rightChars="50" w:right="120" w:hangingChars="120" w:hanging="288"/>
            </w:pPr>
            <w:r w:rsidRPr="003B4747">
              <w:t xml:space="preserve">3. </w:t>
            </w:r>
            <w:r w:rsidRPr="003B4747">
              <w:rPr>
                <w:rFonts w:hint="eastAsia"/>
              </w:rPr>
              <w:t>近三年積極爭取委辦活動計</w:t>
            </w:r>
            <w:r w:rsidRPr="003B4747">
              <w:t>167</w:t>
            </w:r>
            <w:r w:rsidRPr="003B4747">
              <w:rPr>
                <w:rFonts w:hint="eastAsia"/>
              </w:rPr>
              <w:t>項，經費達約</w:t>
            </w:r>
            <w:r w:rsidRPr="003B4747">
              <w:t>3.6</w:t>
            </w:r>
            <w:r w:rsidRPr="003B4747">
              <w:rPr>
                <w:rFonts w:hint="eastAsia"/>
              </w:rPr>
              <w:t>千萬元，且預算執行良好。</w:t>
            </w:r>
          </w:p>
          <w:p w:rsidR="00A71CEB" w:rsidRPr="003B4747" w:rsidRDefault="00A71CEB" w:rsidP="00D971A3">
            <w:pPr>
              <w:spacing w:line="320" w:lineRule="exact"/>
              <w:ind w:leftChars="50" w:left="408" w:rightChars="50" w:right="120" w:hangingChars="120" w:hanging="288"/>
            </w:pPr>
            <w:r w:rsidRPr="003B4747">
              <w:t xml:space="preserve">4. </w:t>
            </w:r>
            <w:r w:rsidRPr="003B4747">
              <w:rPr>
                <w:rFonts w:hint="eastAsia"/>
              </w:rPr>
              <w:t>能建構行政整合ｅ化台平，用途較一般高職為廣、深，如課程綱要上網，及線上輸入學生成績等系統。</w:t>
            </w:r>
          </w:p>
          <w:p w:rsidR="00A71CEB" w:rsidRPr="003B4747" w:rsidRDefault="00A71CEB" w:rsidP="00D971A3">
            <w:pPr>
              <w:spacing w:line="320" w:lineRule="exact"/>
              <w:ind w:leftChars="50" w:left="408" w:rightChars="50" w:right="120" w:hangingChars="120" w:hanging="288"/>
            </w:pPr>
            <w:r w:rsidRPr="003B4747">
              <w:t xml:space="preserve">5. </w:t>
            </w:r>
            <w:r w:rsidRPr="003B4747">
              <w:rPr>
                <w:rFonts w:hint="eastAsia"/>
              </w:rPr>
              <w:t>行政人員能以身作則領導屬下，並採走動式管理。</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I-3.</w:t>
            </w:r>
            <w:r>
              <w:rPr>
                <w:rFonts w:hint="eastAsia"/>
                <w:sz w:val="26"/>
                <w:szCs w:val="26"/>
              </w:rPr>
              <w:t>課程教學</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二等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 xml:space="preserve">1. </w:t>
            </w:r>
            <w:r w:rsidRPr="00D971A3">
              <w:rPr>
                <w:rFonts w:hint="eastAsia"/>
              </w:rPr>
              <w:t>教師合格率高，素質優良，專業符合教學需求。</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各類專業教室、實驗室設置齊全，一般教室並配置完善媒體設施，有利教學。</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學校積極推動國際交流合作，具有成效。</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I-4.</w:t>
            </w:r>
            <w:r>
              <w:rPr>
                <w:rFonts w:hint="eastAsia"/>
                <w:sz w:val="26"/>
                <w:szCs w:val="26"/>
              </w:rPr>
              <w:t>實習輔導</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 xml:space="preserve">1. </w:t>
            </w:r>
            <w:r w:rsidRPr="00D971A3">
              <w:rPr>
                <w:rFonts w:hint="eastAsia"/>
              </w:rPr>
              <w:t>師生共同努力證照獲取率優良，其中土木科（</w:t>
            </w:r>
            <w:r w:rsidRPr="00D971A3">
              <w:t>99</w:t>
            </w:r>
            <w:r w:rsidRPr="00D971A3">
              <w:rPr>
                <w:rFonts w:hint="eastAsia"/>
              </w:rPr>
              <w:t>年）、電子科（</w:t>
            </w:r>
            <w:r w:rsidRPr="00D971A3">
              <w:t>100</w:t>
            </w:r>
            <w:r w:rsidRPr="00D971A3">
              <w:rPr>
                <w:rFonts w:hint="eastAsia"/>
              </w:rPr>
              <w:t>年）在乙級檢定中成績優，足為楷模。</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實習場所及設備資源共享頗具成效。</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實習設備經由滾動式競爭，各科均能規劃未來需求，值得鼓勵。</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I-5.</w:t>
            </w:r>
            <w:r>
              <w:rPr>
                <w:rFonts w:hint="eastAsia"/>
                <w:sz w:val="26"/>
                <w:szCs w:val="26"/>
              </w:rPr>
              <w:t>學務輔導</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二等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 xml:space="preserve">1. </w:t>
            </w:r>
            <w:r w:rsidRPr="00D971A3">
              <w:rPr>
                <w:rFonts w:hint="eastAsia"/>
              </w:rPr>
              <w:t>每週發行「學務通訊」，宣導品德教育、生活常規及法律常識等事項，獲同學認同。</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舉辦跨學科之藝能及康樂活動，擴大學生學習視野。</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主動提供弱勢學生獎助學金訊息，協助學生順利完成學業。</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成立「海清小天使志工服務隊」實施專案銷過，獲同學認同。</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心理測驗落實，並能對學生解釋測驗結果。</w:t>
            </w:r>
          </w:p>
          <w:p w:rsidR="00A71CEB" w:rsidRPr="00D971A3" w:rsidRDefault="00A71CEB" w:rsidP="00D971A3">
            <w:pPr>
              <w:spacing w:line="320" w:lineRule="exact"/>
              <w:ind w:leftChars="50" w:left="408" w:rightChars="50" w:right="120" w:hangingChars="120" w:hanging="288"/>
            </w:pPr>
            <w:r w:rsidRPr="00D971A3">
              <w:t xml:space="preserve">6. </w:t>
            </w:r>
            <w:r w:rsidRPr="00D971A3">
              <w:rPr>
                <w:rFonts w:hint="eastAsia"/>
              </w:rPr>
              <w:t>善用退休教師等資源積極推動認輔工作。</w:t>
            </w:r>
          </w:p>
          <w:p w:rsidR="00A71CEB" w:rsidRPr="00D971A3" w:rsidRDefault="00A71CEB" w:rsidP="00D971A3">
            <w:pPr>
              <w:spacing w:line="320" w:lineRule="exact"/>
              <w:ind w:leftChars="50" w:left="408" w:rightChars="50" w:right="120" w:hangingChars="120" w:hanging="288"/>
            </w:pPr>
            <w:r w:rsidRPr="00D971A3">
              <w:t xml:space="preserve">7. </w:t>
            </w:r>
            <w:r w:rsidRPr="00D971A3">
              <w:rPr>
                <w:rFonts w:hint="eastAsia"/>
              </w:rPr>
              <w:t>能依規定辦理生命教育、性平教育相關議題的專題演講。</w:t>
            </w:r>
          </w:p>
          <w:p w:rsidR="00A71CEB" w:rsidRPr="00D971A3" w:rsidRDefault="00A71CEB" w:rsidP="00D971A3">
            <w:pPr>
              <w:spacing w:line="320" w:lineRule="exact"/>
              <w:ind w:leftChars="50" w:left="408" w:rightChars="50" w:right="120" w:hangingChars="120" w:hanging="288"/>
            </w:pPr>
            <w:r w:rsidRPr="00D971A3">
              <w:t xml:space="preserve">8. </w:t>
            </w:r>
            <w:r w:rsidRPr="00D971A3">
              <w:rPr>
                <w:rFonts w:hint="eastAsia"/>
              </w:rPr>
              <w:t>對學生個案資料都能注意個人隱私的維護。</w:t>
            </w:r>
          </w:p>
          <w:p w:rsidR="00A71CEB" w:rsidRPr="00D971A3" w:rsidRDefault="00A71CEB" w:rsidP="00D971A3">
            <w:pPr>
              <w:spacing w:line="320" w:lineRule="exact"/>
              <w:ind w:leftChars="50" w:left="408" w:rightChars="50" w:right="120" w:hangingChars="120" w:hanging="288"/>
            </w:pPr>
            <w:r w:rsidRPr="00D971A3">
              <w:t xml:space="preserve">9. </w:t>
            </w:r>
            <w:r w:rsidRPr="00D971A3">
              <w:rPr>
                <w:rFonts w:hint="eastAsia"/>
              </w:rPr>
              <w:t>特教之工作委員會能依規定討論特殊需要學生的安置。</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I-6.</w:t>
            </w:r>
            <w:r>
              <w:rPr>
                <w:rFonts w:hint="eastAsia"/>
                <w:sz w:val="26"/>
                <w:szCs w:val="26"/>
              </w:rPr>
              <w:t>環境設備</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 xml:space="preserve">1. </w:t>
            </w:r>
            <w:r w:rsidRPr="00D971A3">
              <w:rPr>
                <w:rFonts w:hint="eastAsia"/>
              </w:rPr>
              <w:t>校園環境設計維護持續進步。</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無障礙及通道規劃良好，並獲使用者證實。</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圖書館運作良好，獲師生肯定。</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I-7.</w:t>
            </w:r>
            <w:r>
              <w:rPr>
                <w:rFonts w:hint="eastAsia"/>
                <w:sz w:val="26"/>
                <w:szCs w:val="26"/>
              </w:rPr>
              <w:t>社群互動</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教師自組教學團隊發展教師學習社群參與競賽、爭取資源等功能，值得鼓勵。</w:t>
            </w:r>
            <w:r w:rsidRPr="00D971A3">
              <w:t xml:space="preserve"> </w:t>
            </w:r>
          </w:p>
          <w:p w:rsidR="00A71CEB" w:rsidRPr="00D971A3" w:rsidRDefault="00A71CEB" w:rsidP="00D971A3">
            <w:pPr>
              <w:spacing w:line="320" w:lineRule="exact"/>
              <w:ind w:leftChars="50" w:left="408" w:rightChars="50" w:right="120" w:hangingChars="120" w:hanging="288"/>
            </w:pPr>
            <w:r w:rsidRPr="00D971A3">
              <w:t>2.</w:t>
            </w:r>
            <w:r>
              <w:t xml:space="preserve"> </w:t>
            </w:r>
            <w:r w:rsidRPr="00D971A3">
              <w:rPr>
                <w:rFonts w:hint="eastAsia"/>
              </w:rPr>
              <w:t>積極運用產學資源，辦理研習、訓練、展覽及參訪等各項活動，對與業界合作取得業界資源，成果表現良好，有助校務發展。</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配合技職教育政策推動教師赴公民營機構研習活動，提升教師實務教學能力，值得肯定，請持續辦理。</w:t>
            </w:r>
          </w:p>
        </w:tc>
      </w:tr>
      <w:tr w:rsidR="00A71CEB" w:rsidRPr="00D179D5" w:rsidTr="00703002">
        <w:trPr>
          <w:trHeight w:val="769"/>
        </w:trPr>
        <w:tc>
          <w:tcPr>
            <w:tcW w:w="1768" w:type="dxa"/>
          </w:tcPr>
          <w:p w:rsidR="00A71CEB" w:rsidRDefault="00A71CEB" w:rsidP="00703002">
            <w:pPr>
              <w:pStyle w:val="Header"/>
              <w:rPr>
                <w:rFonts w:ascii="Times New Roman" w:hAnsi="Times New Roman" w:cs="Times New Roman"/>
                <w:sz w:val="26"/>
                <w:szCs w:val="26"/>
              </w:rPr>
            </w:pPr>
            <w:r>
              <w:rPr>
                <w:rFonts w:ascii="Times New Roman" w:hAnsi="Times New Roman" w:cs="Times New Roman"/>
                <w:sz w:val="26"/>
                <w:szCs w:val="26"/>
              </w:rPr>
              <w:t>I-8.</w:t>
            </w:r>
            <w:r>
              <w:rPr>
                <w:rFonts w:hint="eastAsia"/>
                <w:sz w:val="26"/>
                <w:szCs w:val="26"/>
              </w:rPr>
              <w:t>績效表現</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學校積極鼓勵學生考取多種證照，及參與各項校外競賽，成績優異。</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II-1.</w:t>
            </w:r>
            <w:r>
              <w:rPr>
                <w:rFonts w:hint="eastAsia"/>
                <w:sz w:val="26"/>
                <w:szCs w:val="26"/>
              </w:rPr>
              <w:t>資訊科</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師資優良、教學認真負責，深受學生肯定。</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研發創新教材以符合學生需要，值得肯定。</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學生乙級檢定及格率高。</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學生參與全國技能競賽成果佳。</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資訊科與電子科資源彼此共享，值得肯定。</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II-2.</w:t>
            </w:r>
            <w:r>
              <w:rPr>
                <w:rFonts w:hint="eastAsia"/>
                <w:sz w:val="26"/>
                <w:szCs w:val="26"/>
              </w:rPr>
              <w:t>電子科</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本科教師教學認真獲學生肯定。</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教學與實習場地寬敞舒適、採光充足。</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全數為合格教師，且全部擁有相關乙級證照。</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技能檢定教學頗具成效，丙級連七年</w:t>
            </w:r>
            <w:r w:rsidRPr="00D971A3">
              <w:t>100%</w:t>
            </w:r>
            <w:r w:rsidRPr="00D971A3">
              <w:rPr>
                <w:rFonts w:hint="eastAsia"/>
              </w:rPr>
              <w:t>，乙級亦達九成。</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本科專屬網頁建置完整，足供學生、家長及相關人士參閱。</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II-3.</w:t>
            </w:r>
            <w:r>
              <w:rPr>
                <w:rFonts w:hint="eastAsia"/>
                <w:sz w:val="26"/>
                <w:szCs w:val="26"/>
              </w:rPr>
              <w:t>建築科</w:t>
            </w:r>
            <w:r>
              <w:rPr>
                <w:rFonts w:ascii="Times New Roman" w:hAnsi="Times New Roman" w:cs="Times New Roman"/>
                <w:sz w:val="26"/>
                <w:szCs w:val="26"/>
              </w:rPr>
              <w:t xml:space="preserve"> </w:t>
            </w:r>
          </w:p>
        </w:tc>
        <w:tc>
          <w:tcPr>
            <w:tcW w:w="840" w:type="dxa"/>
          </w:tcPr>
          <w:p w:rsidR="00A71CEB" w:rsidRDefault="00A71CEB" w:rsidP="00703002">
            <w:pPr>
              <w:pStyle w:val="Default"/>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課程結合各類多媒體之應用，有助培養學生學習之興趣。</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科內開設「建築史」「建築素描」等人文藝術領域課程，有助學生人文素養之提升。</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專題製作課程與鄰近相關大專科系合作協同教學，增進學生製作專題之技巧與能力。</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II-4.</w:t>
            </w:r>
            <w:r>
              <w:rPr>
                <w:rFonts w:hint="eastAsia"/>
                <w:sz w:val="26"/>
                <w:szCs w:val="26"/>
              </w:rPr>
              <w:t>土木科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 xml:space="preserve">1. </w:t>
            </w:r>
            <w:r w:rsidRPr="00D971A3">
              <w:rPr>
                <w:rFonts w:hint="eastAsia"/>
              </w:rPr>
              <w:t>科行政電腦化管理，表現優異。</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科教職生凝聚力強，溝通良好。</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實習場地及儀器設備管理情形良好。</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教師自編教材對教學效果增益頗大。</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辦理國中技藝班發展科之特色。</w:t>
            </w:r>
          </w:p>
          <w:p w:rsidR="00A71CEB" w:rsidRPr="00D971A3" w:rsidRDefault="00A71CEB" w:rsidP="00D971A3">
            <w:pPr>
              <w:spacing w:line="320" w:lineRule="exact"/>
              <w:ind w:leftChars="50" w:left="408" w:rightChars="50" w:right="120" w:hangingChars="120" w:hanging="288"/>
            </w:pPr>
            <w:r w:rsidRPr="00D971A3">
              <w:t xml:space="preserve">6. </w:t>
            </w:r>
            <w:r w:rsidRPr="00D971A3">
              <w:rPr>
                <w:rFonts w:hint="eastAsia"/>
              </w:rPr>
              <w:t>師生自行設計及製作多項儀器維護設施，以延續儀器使用壽命。如：水準尺架、腳架止滑框、測針架、標桿收縮膜等。</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II-5.</w:t>
            </w:r>
            <w:r>
              <w:rPr>
                <w:rFonts w:hint="eastAsia"/>
                <w:sz w:val="26"/>
                <w:szCs w:val="26"/>
              </w:rPr>
              <w:t>美工科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教學設備齊全，空間完善，提供師生良好的教學與學習環境。</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科主任領導能力及專業素養良好，深受同仁肯定。</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專業教師用心輔導，帶領同學參與校外競賽屢獲佳績。</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專業教師深具教學熱忱，師生互動良好。</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美工科與廣設兩科其師資與設備皆能相互支援、資源共享。</w:t>
            </w:r>
          </w:p>
          <w:p w:rsidR="00A71CEB" w:rsidRPr="00D971A3" w:rsidRDefault="00A71CEB" w:rsidP="00D971A3">
            <w:pPr>
              <w:spacing w:line="320" w:lineRule="exact"/>
              <w:ind w:leftChars="50" w:left="408" w:rightChars="50" w:right="120" w:hangingChars="120" w:hanging="288"/>
            </w:pPr>
            <w:r w:rsidRPr="00D971A3">
              <w:t xml:space="preserve">6. </w:t>
            </w:r>
            <w:r w:rsidRPr="00D971A3">
              <w:rPr>
                <w:rFonts w:hint="eastAsia"/>
              </w:rPr>
              <w:t>其新穎設備</w:t>
            </w:r>
            <w:r w:rsidRPr="00D971A3">
              <w:t>(</w:t>
            </w:r>
            <w:r w:rsidRPr="00D971A3">
              <w:rPr>
                <w:rFonts w:hint="eastAsia"/>
              </w:rPr>
              <w:t>雷射雕刻機、</w:t>
            </w:r>
            <w:r w:rsidRPr="00D971A3">
              <w:t>CNC</w:t>
            </w:r>
            <w:r w:rsidRPr="00D971A3">
              <w:rPr>
                <w:rFonts w:hint="eastAsia"/>
              </w:rPr>
              <w:t>雕刻機</w:t>
            </w:r>
            <w:r w:rsidRPr="00D971A3">
              <w:t>)</w:t>
            </w:r>
            <w:r w:rsidRPr="00D971A3">
              <w:rPr>
                <w:rFonts w:hint="eastAsia"/>
              </w:rPr>
              <w:t>，能與社會脈動接軌。</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7. </w:t>
            </w:r>
            <w:r w:rsidRPr="00D971A3">
              <w:rPr>
                <w:rFonts w:hint="eastAsia"/>
              </w:rPr>
              <w:t>金工與陶藝的課程特色鮮明，應持續發展。</w:t>
            </w:r>
          </w:p>
          <w:p w:rsidR="00A71CEB" w:rsidRPr="00D971A3" w:rsidRDefault="00A71CEB" w:rsidP="00D971A3">
            <w:pPr>
              <w:spacing w:line="320" w:lineRule="exact"/>
              <w:ind w:leftChars="50" w:left="408" w:rightChars="50" w:right="120" w:hangingChars="120" w:hanging="288"/>
            </w:pPr>
            <w:r w:rsidRPr="00D971A3">
              <w:t xml:space="preserve">8. </w:t>
            </w:r>
            <w:r w:rsidRPr="00D971A3">
              <w:rPr>
                <w:rFonts w:hint="eastAsia"/>
              </w:rPr>
              <w:t>連續四年辦理均質化活動，成效卓著。</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II-6.</w:t>
            </w:r>
            <w:r>
              <w:rPr>
                <w:rFonts w:hint="eastAsia"/>
                <w:sz w:val="26"/>
                <w:szCs w:val="26"/>
              </w:rPr>
              <w:t>室內空間設計科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科主任領導全科教師教學目標與方向明確，且向心力強。</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科專業教學空間充裕，班級均能有適切之學習空間與環境，各項儀器設備齊全。</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學生對科教師之專業教學，非常肯定，且皆能融會貫通教學內容，並適時的回饋。</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科教師之教學成果與教學研究豐碩，且並能共同分享。</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科教師帶領學生參與各項專業設計競賽，成果豐碩。</w:t>
            </w:r>
          </w:p>
          <w:p w:rsidR="00A71CEB" w:rsidRPr="00D971A3" w:rsidRDefault="00A71CEB" w:rsidP="00D971A3">
            <w:pPr>
              <w:spacing w:line="320" w:lineRule="exact"/>
              <w:ind w:leftChars="50" w:left="408" w:rightChars="50" w:right="120" w:hangingChars="120" w:hanging="288"/>
            </w:pPr>
            <w:r w:rsidRPr="00D971A3">
              <w:t xml:space="preserve">6. </w:t>
            </w:r>
            <w:r w:rsidRPr="00D971A3">
              <w:rPr>
                <w:rFonts w:hint="eastAsia"/>
              </w:rPr>
              <w:t>科專業設計繪圖相關課程教學內容紮實，例如基本設計、色彩原理、表現技法、基礎圖學、數位設計、繪畫基礎、設計電繪。</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II-7.</w:t>
            </w:r>
            <w:r>
              <w:rPr>
                <w:rFonts w:hint="eastAsia"/>
                <w:sz w:val="26"/>
                <w:szCs w:val="26"/>
              </w:rPr>
              <w:t>會計事務科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任課教師重視實作，額外編製補充教材，有利學生打好會計基礎。</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教師重視學生學習成效，對於成績落後之學生會義務加強輔導，進行補救教學。</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積極輔導學生升學及考照，成果優異。</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教師善用適合的學習模式啟發學生，以提升學生學習效果。</w:t>
            </w:r>
          </w:p>
        </w:tc>
      </w:tr>
      <w:tr w:rsidR="00A71CEB" w:rsidRPr="00D179D5" w:rsidTr="00703002">
        <w:trPr>
          <w:trHeight w:val="769"/>
        </w:trPr>
        <w:tc>
          <w:tcPr>
            <w:tcW w:w="1768" w:type="dxa"/>
          </w:tcPr>
          <w:p w:rsidR="00A71CEB" w:rsidRDefault="00A71CEB" w:rsidP="00703002">
            <w:pPr>
              <w:pStyle w:val="Default"/>
              <w:rPr>
                <w:rFonts w:ascii="Times New Roman" w:hAnsi="Times New Roman" w:cs="Times New Roman"/>
                <w:sz w:val="26"/>
                <w:szCs w:val="26"/>
              </w:rPr>
            </w:pPr>
            <w:r>
              <w:rPr>
                <w:rFonts w:ascii="Times New Roman" w:hAnsi="Times New Roman" w:cs="Times New Roman"/>
                <w:sz w:val="26"/>
                <w:szCs w:val="26"/>
              </w:rPr>
              <w:t>II-8.</w:t>
            </w:r>
            <w:r>
              <w:rPr>
                <w:rFonts w:hint="eastAsia"/>
                <w:sz w:val="26"/>
                <w:szCs w:val="26"/>
              </w:rPr>
              <w:t>資料處理科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學生對科的向心力強且認同度高，顯示教學與輔導成效顯著。</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科主任具有博士學位，領導有方，且認真負責，與科教師團隊互動非常好，年年有成果表現。</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科訂有短、中、長程目標，依所定的期程能如期完成。</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科教師合格率</w:t>
            </w:r>
            <w:r w:rsidRPr="00D971A3">
              <w:t>100%</w:t>
            </w:r>
            <w:r w:rsidRPr="00D971A3">
              <w:rPr>
                <w:rFonts w:hint="eastAsia"/>
              </w:rPr>
              <w:t>，且積極參與各類研習及進修課程，將學習成果與經驗運用於教學及競賽上，使教學多元化。</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科內師生「經驗傳承」，積極參與各種競賽，成績優異屢獲全國獎項。</w:t>
            </w:r>
          </w:p>
          <w:p w:rsidR="00A71CEB" w:rsidRPr="00D971A3" w:rsidRDefault="00A71CEB" w:rsidP="00D971A3">
            <w:pPr>
              <w:spacing w:line="320" w:lineRule="exact"/>
              <w:ind w:leftChars="50" w:left="408" w:rightChars="50" w:right="120" w:hangingChars="120" w:hanging="288"/>
            </w:pPr>
            <w:r w:rsidRPr="00D971A3">
              <w:t xml:space="preserve">6. </w:t>
            </w:r>
            <w:r w:rsidRPr="00D971A3">
              <w:rPr>
                <w:rFonts w:hint="eastAsia"/>
              </w:rPr>
              <w:t>教師積極編制數位教材，部分教師專研程式設計之數位教學，且全部上網，積極顯著。</w:t>
            </w:r>
          </w:p>
          <w:p w:rsidR="00A71CEB" w:rsidRPr="00D971A3" w:rsidRDefault="00A71CEB" w:rsidP="00D971A3">
            <w:pPr>
              <w:spacing w:line="320" w:lineRule="exact"/>
              <w:ind w:leftChars="50" w:left="408" w:rightChars="50" w:right="120" w:hangingChars="120" w:hanging="288"/>
            </w:pPr>
            <w:r w:rsidRPr="00D971A3">
              <w:t xml:space="preserve">7. </w:t>
            </w:r>
            <w:r w:rsidRPr="00D971A3">
              <w:rPr>
                <w:rFonts w:hint="eastAsia"/>
              </w:rPr>
              <w:t>科內定有教科書選用辦法，皆依程序進行有紀錄佐證。</w:t>
            </w:r>
          </w:p>
          <w:p w:rsidR="00A71CEB" w:rsidRPr="00D971A3" w:rsidRDefault="00A71CEB" w:rsidP="00D971A3">
            <w:pPr>
              <w:spacing w:line="320" w:lineRule="exact"/>
              <w:ind w:leftChars="50" w:left="408" w:rightChars="50" w:right="120" w:hangingChars="120" w:hanging="288"/>
            </w:pPr>
            <w:r w:rsidRPr="00D971A3">
              <w:t xml:space="preserve">8. </w:t>
            </w:r>
            <w:r w:rsidRPr="00D971A3">
              <w:rPr>
                <w:rFonts w:hint="eastAsia"/>
              </w:rPr>
              <w:t>科內配合軟硬體設施，積極發展</w:t>
            </w:r>
            <w:r w:rsidRPr="00D971A3">
              <w:t>APP</w:t>
            </w:r>
            <w:r w:rsidRPr="00D971A3">
              <w:rPr>
                <w:rFonts w:hint="eastAsia"/>
              </w:rPr>
              <w:t>程式教學，符合資訊教學未來需求。</w:t>
            </w:r>
          </w:p>
          <w:p w:rsidR="00A71CEB" w:rsidRPr="00D971A3" w:rsidRDefault="00A71CEB" w:rsidP="00D971A3">
            <w:pPr>
              <w:spacing w:line="320" w:lineRule="exact"/>
              <w:ind w:leftChars="50" w:left="408" w:rightChars="50" w:right="120" w:hangingChars="120" w:hanging="288"/>
            </w:pPr>
            <w:r w:rsidRPr="00D971A3">
              <w:t xml:space="preserve">9. </w:t>
            </w:r>
            <w:r w:rsidRPr="00D971A3">
              <w:rPr>
                <w:rFonts w:hint="eastAsia"/>
              </w:rPr>
              <w:t>科內教學設備配合檢定、競賽及專題製作皆能充分運作且有紀錄。</w:t>
            </w:r>
          </w:p>
        </w:tc>
      </w:tr>
      <w:tr w:rsidR="00A71CEB" w:rsidRPr="00D179D5" w:rsidTr="00703002">
        <w:trPr>
          <w:trHeight w:val="769"/>
        </w:trPr>
        <w:tc>
          <w:tcPr>
            <w:tcW w:w="1768" w:type="dxa"/>
          </w:tcPr>
          <w:p w:rsidR="00A71CEB" w:rsidRDefault="00A71CEB" w:rsidP="00703002">
            <w:pPr>
              <w:pStyle w:val="Header"/>
              <w:rPr>
                <w:rFonts w:ascii="Times New Roman" w:hAnsi="Times New Roman" w:cs="Times New Roman"/>
                <w:sz w:val="26"/>
                <w:szCs w:val="26"/>
              </w:rPr>
            </w:pPr>
            <w:r>
              <w:rPr>
                <w:rFonts w:ascii="Times New Roman" w:hAnsi="Times New Roman" w:cs="Times New Roman"/>
                <w:sz w:val="26"/>
                <w:szCs w:val="26"/>
              </w:rPr>
              <w:t>II-9.</w:t>
            </w:r>
            <w:r>
              <w:rPr>
                <w:rFonts w:hint="eastAsia"/>
                <w:sz w:val="26"/>
                <w:szCs w:val="26"/>
              </w:rPr>
              <w:t>廣告設計科</w:t>
            </w:r>
            <w:r>
              <w:rPr>
                <w:rFonts w:ascii="Times New Roman" w:hAnsi="Times New Roman" w:cs="Times New Roman"/>
                <w:sz w:val="26"/>
                <w:szCs w:val="26"/>
              </w:rPr>
              <w:t xml:space="preserve"> </w:t>
            </w:r>
          </w:p>
        </w:tc>
        <w:tc>
          <w:tcPr>
            <w:tcW w:w="840" w:type="dxa"/>
          </w:tcPr>
          <w:p w:rsidR="00A71CEB" w:rsidRDefault="00A71CEB" w:rsidP="00703002">
            <w:pPr>
              <w:pStyle w:val="Header"/>
              <w:rPr>
                <w:rFonts w:ascii="Times New Roman" w:hAnsi="Times New Roman" w:cs="Times New Roman"/>
                <w:sz w:val="26"/>
                <w:szCs w:val="26"/>
              </w:rPr>
            </w:pPr>
            <w:r>
              <w:rPr>
                <w:rFonts w:hint="eastAsia"/>
                <w:sz w:val="26"/>
                <w:szCs w:val="26"/>
              </w:rPr>
              <w:t>一等</w:t>
            </w:r>
            <w:r>
              <w:rPr>
                <w:rFonts w:ascii="Times New Roman" w:hAnsi="Times New Roman" w:cs="Times New Roman"/>
                <w:b/>
                <w:bCs/>
                <w:sz w:val="26"/>
                <w:szCs w:val="26"/>
              </w:rPr>
              <w:t xml:space="preserve"> </w:t>
            </w:r>
          </w:p>
        </w:tc>
        <w:tc>
          <w:tcPr>
            <w:tcW w:w="7326" w:type="dxa"/>
            <w:gridSpan w:val="3"/>
            <w:vAlign w:val="center"/>
          </w:tcPr>
          <w:p w:rsidR="00A71CEB" w:rsidRPr="00D971A3" w:rsidRDefault="00A71CEB" w:rsidP="00D971A3">
            <w:pPr>
              <w:spacing w:line="320" w:lineRule="exact"/>
              <w:ind w:leftChars="50" w:left="408" w:rightChars="50" w:right="120" w:hangingChars="120" w:hanging="288"/>
            </w:pPr>
            <w:r w:rsidRPr="00D971A3">
              <w:t>1.</w:t>
            </w:r>
            <w:r>
              <w:t xml:space="preserve"> </w:t>
            </w:r>
            <w:r w:rsidRPr="00D971A3">
              <w:rPr>
                <w:rFonts w:hint="eastAsia"/>
              </w:rPr>
              <w:t>科辦學績效良好，為學校特色科之一。</w:t>
            </w:r>
          </w:p>
          <w:p w:rsidR="00A71CEB" w:rsidRPr="00D971A3" w:rsidRDefault="00A71CEB" w:rsidP="00D971A3">
            <w:pPr>
              <w:spacing w:line="320" w:lineRule="exact"/>
              <w:ind w:leftChars="50" w:left="408" w:rightChars="50" w:right="120" w:hangingChars="120" w:hanging="288"/>
            </w:pPr>
            <w:r w:rsidRPr="00D971A3">
              <w:t xml:space="preserve">2. </w:t>
            </w:r>
            <w:r w:rsidRPr="00D971A3">
              <w:rPr>
                <w:rFonts w:hint="eastAsia"/>
              </w:rPr>
              <w:t>科師資年輕化，具相關專長，相處和諧。</w:t>
            </w:r>
            <w:r w:rsidRPr="00D971A3">
              <w:t xml:space="preserve"> </w:t>
            </w:r>
          </w:p>
          <w:p w:rsidR="00A71CEB" w:rsidRPr="00D971A3" w:rsidRDefault="00A71CEB" w:rsidP="00D971A3">
            <w:pPr>
              <w:spacing w:line="320" w:lineRule="exact"/>
              <w:ind w:leftChars="50" w:left="408" w:rightChars="50" w:right="120" w:hangingChars="120" w:hanging="288"/>
            </w:pPr>
            <w:r w:rsidRPr="00D971A3">
              <w:t xml:space="preserve">3. </w:t>
            </w:r>
            <w:r w:rsidRPr="00D971A3">
              <w:rPr>
                <w:rFonts w:hint="eastAsia"/>
              </w:rPr>
              <w:t>教學空間寬敞，設備管理完善。</w:t>
            </w:r>
          </w:p>
          <w:p w:rsidR="00A71CEB" w:rsidRPr="00D971A3" w:rsidRDefault="00A71CEB" w:rsidP="00D971A3">
            <w:pPr>
              <w:spacing w:line="320" w:lineRule="exact"/>
              <w:ind w:leftChars="50" w:left="408" w:rightChars="50" w:right="120" w:hangingChars="120" w:hanging="288"/>
            </w:pPr>
            <w:r w:rsidRPr="00D971A3">
              <w:t xml:space="preserve">4. </w:t>
            </w:r>
            <w:r w:rsidRPr="00D971A3">
              <w:rPr>
                <w:rFonts w:hint="eastAsia"/>
              </w:rPr>
              <w:t>學生參加全國性比賽成績優良。</w:t>
            </w:r>
          </w:p>
          <w:p w:rsidR="00A71CEB" w:rsidRPr="00D971A3" w:rsidRDefault="00A71CEB" w:rsidP="00D971A3">
            <w:pPr>
              <w:spacing w:line="320" w:lineRule="exact"/>
              <w:ind w:leftChars="50" w:left="408" w:rightChars="50" w:right="120" w:hangingChars="120" w:hanging="288"/>
            </w:pPr>
            <w:r w:rsidRPr="00D971A3">
              <w:t xml:space="preserve">5. </w:t>
            </w:r>
            <w:r w:rsidRPr="00D971A3">
              <w:rPr>
                <w:rFonts w:hint="eastAsia"/>
              </w:rPr>
              <w:t>學生對學校認同度高，對教師教學與生活輔導滿意度亦高。</w:t>
            </w:r>
            <w:r w:rsidRPr="00D971A3">
              <w:t xml:space="preserve"> </w:t>
            </w:r>
          </w:p>
        </w:tc>
      </w:tr>
      <w:tr w:rsidR="00A71CEB" w:rsidRPr="00D179D5" w:rsidTr="005A7D98">
        <w:trPr>
          <w:trHeight w:val="1011"/>
        </w:trPr>
        <w:tc>
          <w:tcPr>
            <w:tcW w:w="9934" w:type="dxa"/>
            <w:gridSpan w:val="5"/>
          </w:tcPr>
          <w:p w:rsidR="00A71CEB" w:rsidRDefault="00A71CEB" w:rsidP="005A7D98">
            <w:pPr>
              <w:pStyle w:val="a0"/>
              <w:spacing w:line="360" w:lineRule="atLeast"/>
              <w:ind w:left="1246" w:hangingChars="445" w:hanging="1246"/>
              <w:rPr>
                <w:sz w:val="28"/>
                <w:szCs w:val="28"/>
              </w:rPr>
            </w:pPr>
          </w:p>
          <w:p w:rsidR="00A71CEB" w:rsidRPr="005A7D98" w:rsidRDefault="00A71CEB" w:rsidP="005A7D98">
            <w:pPr>
              <w:pStyle w:val="a0"/>
              <w:spacing w:line="360" w:lineRule="atLeast"/>
              <w:ind w:left="1246" w:hangingChars="445" w:hanging="1246"/>
              <w:rPr>
                <w:sz w:val="28"/>
                <w:szCs w:val="28"/>
              </w:rPr>
            </w:pPr>
            <w:r w:rsidRPr="005A7D98">
              <w:rPr>
                <w:rFonts w:hint="eastAsia"/>
                <w:sz w:val="28"/>
                <w:szCs w:val="28"/>
              </w:rPr>
              <w:t>【備註】學校評鑑待改進事項及改進策略</w:t>
            </w:r>
            <w:hyperlink r:id="rId7" w:history="1">
              <w:r w:rsidRPr="005A7D98">
                <w:rPr>
                  <w:rStyle w:val="Hyperlink"/>
                  <w:sz w:val="28"/>
                  <w:szCs w:val="28"/>
                </w:rPr>
                <w:t>http://ppt.cc/Qupp</w:t>
              </w:r>
            </w:hyperlink>
          </w:p>
        </w:tc>
      </w:tr>
    </w:tbl>
    <w:p w:rsidR="00A71CEB" w:rsidRDefault="00A71CEB" w:rsidP="00CC4F6D">
      <w:pPr>
        <w:ind w:left="-120" w:right="-120"/>
        <w:rPr>
          <w:rFonts w:ascii="Times New Roman" w:eastAsia="標楷體" w:hAnsi="Times New Roman" w:cs="Times New Roman"/>
        </w:rPr>
      </w:pPr>
    </w:p>
    <w:p w:rsidR="00A71CEB" w:rsidRDefault="00A71CEB" w:rsidP="00CC4F6D">
      <w:pPr>
        <w:ind w:left="-120" w:right="-120"/>
        <w:rPr>
          <w:rFonts w:ascii="Times New Roman" w:eastAsia="標楷體" w:hAnsi="Times New Roman" w:cs="Times New Roman"/>
        </w:rPr>
      </w:pPr>
      <w:r>
        <w:rPr>
          <w:rFonts w:ascii="Times New Roman" w:eastAsia="標楷體" w:hAnsi="Times New Roman" w:cs="Times New Roman"/>
        </w:rPr>
        <w:br w:type="page"/>
      </w: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9934"/>
      </w:tblGrid>
      <w:tr w:rsidR="00A71CEB" w:rsidRPr="00D179D5" w:rsidTr="00AA1A17">
        <w:trPr>
          <w:trHeight w:val="711"/>
        </w:trPr>
        <w:tc>
          <w:tcPr>
            <w:tcW w:w="9934" w:type="dxa"/>
            <w:vAlign w:val="center"/>
          </w:tcPr>
          <w:p w:rsidR="00A71CEB" w:rsidRPr="00823F31" w:rsidRDefault="00A71CEB" w:rsidP="0050209C">
            <w:pPr>
              <w:spacing w:line="280" w:lineRule="exact"/>
              <w:jc w:val="center"/>
              <w:rPr>
                <w:rFonts w:ascii="新細明體" w:cs="Times New Roman"/>
                <w:b/>
                <w:bCs/>
                <w:sz w:val="28"/>
                <w:szCs w:val="28"/>
              </w:rPr>
            </w:pPr>
            <w:r w:rsidRPr="00823F31">
              <w:rPr>
                <w:rFonts w:ascii="新細明體" w:cs="Times New Roman"/>
              </w:rPr>
              <w:br w:type="page"/>
            </w:r>
            <w:r w:rsidRPr="00823F31">
              <w:rPr>
                <w:rFonts w:ascii="新細明體" w:hAnsi="新細明體" w:cs="Times New Roman" w:hint="eastAsia"/>
                <w:b/>
                <w:bCs/>
                <w:sz w:val="28"/>
                <w:szCs w:val="28"/>
              </w:rPr>
              <w:t>學校近三年績優表現及特色概述</w:t>
            </w:r>
          </w:p>
        </w:tc>
      </w:tr>
      <w:tr w:rsidR="00A71CEB" w:rsidRPr="00D179D5" w:rsidTr="00964B52">
        <w:trPr>
          <w:trHeight w:val="207"/>
        </w:trPr>
        <w:tc>
          <w:tcPr>
            <w:tcW w:w="9934" w:type="dxa"/>
            <w:vAlign w:val="center"/>
          </w:tcPr>
          <w:p w:rsidR="00A71CEB" w:rsidRPr="00823F31" w:rsidRDefault="00A71CEB" w:rsidP="00964B52">
            <w:pPr>
              <w:adjustRightInd w:val="0"/>
              <w:snapToGrid w:val="0"/>
              <w:spacing w:line="300" w:lineRule="auto"/>
              <w:rPr>
                <w:rFonts w:ascii="新細明體"/>
                <w:color w:val="000000"/>
                <w:kern w:val="0"/>
                <w:sz w:val="28"/>
                <w:szCs w:val="28"/>
              </w:rPr>
            </w:pPr>
            <w:r w:rsidRPr="00823F31">
              <w:rPr>
                <w:rFonts w:ascii="新細明體" w:hAnsi="新細明體" w:hint="eastAsia"/>
                <w:color w:val="000000"/>
                <w:sz w:val="28"/>
                <w:szCs w:val="28"/>
              </w:rPr>
              <w:t>一、</w:t>
            </w:r>
            <w:r w:rsidRPr="00823F31">
              <w:rPr>
                <w:rFonts w:ascii="新細明體" w:hAnsi="新細明體" w:hint="eastAsia"/>
                <w:bCs/>
                <w:color w:val="000000"/>
                <w:sz w:val="28"/>
                <w:szCs w:val="28"/>
              </w:rPr>
              <w:t>配合教育政策推動</w:t>
            </w:r>
            <w:r w:rsidRPr="00823F31">
              <w:rPr>
                <w:rFonts w:ascii="新細明體" w:hAnsi="新細明體" w:hint="eastAsia"/>
                <w:color w:val="000000"/>
                <w:kern w:val="0"/>
                <w:sz w:val="28"/>
                <w:szCs w:val="28"/>
              </w:rPr>
              <w:t>，運用共同資源，協助課程教學</w:t>
            </w:r>
          </w:p>
          <w:p w:rsidR="00A71CEB" w:rsidRPr="00823F31" w:rsidRDefault="00A71CEB" w:rsidP="00823F31">
            <w:pPr>
              <w:adjustRightInd w:val="0"/>
              <w:snapToGrid w:val="0"/>
              <w:spacing w:line="300" w:lineRule="auto"/>
              <w:ind w:firstLineChars="200" w:firstLine="480"/>
              <w:rPr>
                <w:rFonts w:ascii="新細明體"/>
                <w:color w:val="000000"/>
                <w:kern w:val="0"/>
              </w:rPr>
            </w:pPr>
            <w:r w:rsidRPr="00823F31">
              <w:rPr>
                <w:rFonts w:ascii="新細明體" w:hAnsi="新細明體" w:hint="eastAsia"/>
                <w:color w:val="000000"/>
                <w:kern w:val="0"/>
              </w:rPr>
              <w:t>（</w:t>
            </w:r>
            <w:r w:rsidRPr="00823F31">
              <w:rPr>
                <w:rFonts w:ascii="新細明體" w:hAnsi="新細明體"/>
                <w:color w:val="000000"/>
                <w:kern w:val="0"/>
              </w:rPr>
              <w:t>1</w:t>
            </w:r>
            <w:r w:rsidRPr="00823F31">
              <w:rPr>
                <w:rFonts w:ascii="新細明體" w:hAnsi="新細明體" w:hint="eastAsia"/>
                <w:color w:val="000000"/>
                <w:kern w:val="0"/>
              </w:rPr>
              <w:t>）免試入學（</w:t>
            </w:r>
            <w:r w:rsidRPr="00823F31">
              <w:rPr>
                <w:rFonts w:ascii="新細明體" w:hAnsi="新細明體"/>
                <w:color w:val="000000"/>
                <w:kern w:val="0"/>
              </w:rPr>
              <w:t>2</w:t>
            </w:r>
            <w:r w:rsidRPr="00823F31">
              <w:rPr>
                <w:rFonts w:ascii="新細明體" w:hAnsi="新細明體" w:hint="eastAsia"/>
                <w:color w:val="000000"/>
                <w:kern w:val="0"/>
              </w:rPr>
              <w:t>）國中技藝學程（</w:t>
            </w:r>
            <w:r w:rsidRPr="00823F31">
              <w:rPr>
                <w:rFonts w:ascii="新細明體" w:hAnsi="新細明體"/>
                <w:color w:val="000000"/>
                <w:kern w:val="0"/>
              </w:rPr>
              <w:t>3</w:t>
            </w:r>
            <w:r w:rsidRPr="00823F31">
              <w:rPr>
                <w:rFonts w:ascii="新細明體" w:hAnsi="新細明體" w:hint="eastAsia"/>
                <w:color w:val="000000"/>
                <w:kern w:val="0"/>
              </w:rPr>
              <w:t>）實用技能學程（</w:t>
            </w:r>
            <w:r w:rsidRPr="00823F31">
              <w:rPr>
                <w:rFonts w:ascii="新細明體" w:hAnsi="新細明體"/>
                <w:color w:val="000000"/>
                <w:kern w:val="0"/>
              </w:rPr>
              <w:t>4</w:t>
            </w:r>
            <w:r w:rsidRPr="00823F31">
              <w:rPr>
                <w:rFonts w:ascii="新細明體" w:hAnsi="新細明體" w:hint="eastAsia"/>
                <w:color w:val="000000"/>
                <w:kern w:val="0"/>
              </w:rPr>
              <w:t>）技專校院策略聯盟</w:t>
            </w:r>
          </w:p>
          <w:p w:rsidR="00A71CEB" w:rsidRPr="00823F31" w:rsidRDefault="00A71CEB" w:rsidP="00823F31">
            <w:pPr>
              <w:adjustRightInd w:val="0"/>
              <w:snapToGrid w:val="0"/>
              <w:spacing w:line="300" w:lineRule="auto"/>
              <w:ind w:firstLineChars="200" w:firstLine="480"/>
              <w:rPr>
                <w:rFonts w:ascii="新細明體" w:hAnsi="新細明體"/>
                <w:color w:val="000000"/>
                <w:kern w:val="0"/>
              </w:rPr>
            </w:pPr>
            <w:r w:rsidRPr="00823F31">
              <w:rPr>
                <w:rFonts w:ascii="新細明體" w:hAnsi="新細明體" w:hint="eastAsia"/>
                <w:color w:val="000000"/>
                <w:kern w:val="0"/>
              </w:rPr>
              <w:t>（</w:t>
            </w:r>
            <w:r w:rsidRPr="00823F31">
              <w:rPr>
                <w:rFonts w:ascii="新細明體" w:hAnsi="新細明體"/>
                <w:color w:val="000000"/>
                <w:kern w:val="0"/>
              </w:rPr>
              <w:t>5</w:t>
            </w:r>
            <w:r w:rsidRPr="00823F31">
              <w:rPr>
                <w:rFonts w:ascii="新細明體" w:hAnsi="新細明體" w:hint="eastAsia"/>
                <w:color w:val="000000"/>
                <w:kern w:val="0"/>
              </w:rPr>
              <w:t>）教師專業發展評鑑（</w:t>
            </w:r>
            <w:r w:rsidRPr="00823F31">
              <w:rPr>
                <w:rFonts w:ascii="新細明體" w:hAnsi="新細明體"/>
                <w:color w:val="000000"/>
                <w:kern w:val="0"/>
              </w:rPr>
              <w:t>6</w:t>
            </w:r>
            <w:r w:rsidRPr="00823F31">
              <w:rPr>
                <w:rFonts w:ascii="新細明體" w:hAnsi="新細明體" w:hint="eastAsia"/>
                <w:color w:val="000000"/>
                <w:kern w:val="0"/>
              </w:rPr>
              <w:t>）高中職均質化、優質化（</w:t>
            </w:r>
            <w:r w:rsidRPr="00823F31">
              <w:rPr>
                <w:rFonts w:ascii="新細明體" w:hAnsi="新細明體"/>
                <w:color w:val="000000"/>
                <w:kern w:val="0"/>
              </w:rPr>
              <w:t>7</w:t>
            </w:r>
            <w:r w:rsidRPr="00823F31">
              <w:rPr>
                <w:rFonts w:ascii="新細明體" w:hAnsi="新細明體" w:hint="eastAsia"/>
                <w:color w:val="000000"/>
                <w:kern w:val="0"/>
              </w:rPr>
              <w:t>）市民學苑</w:t>
            </w:r>
            <w:r w:rsidRPr="00823F31">
              <w:rPr>
                <w:rFonts w:ascii="新細明體" w:hAnsi="新細明體"/>
                <w:color w:val="000000"/>
                <w:kern w:val="0"/>
              </w:rPr>
              <w:t xml:space="preserve"> (</w:t>
            </w:r>
            <w:r w:rsidRPr="00823F31">
              <w:rPr>
                <w:rFonts w:ascii="新細明體" w:hAnsi="新細明體" w:hint="eastAsia"/>
                <w:color w:val="000000"/>
                <w:kern w:val="0"/>
              </w:rPr>
              <w:t>終身學習</w:t>
            </w:r>
            <w:r w:rsidRPr="00823F31">
              <w:rPr>
                <w:rFonts w:ascii="新細明體" w:hAnsi="新細明體"/>
                <w:color w:val="000000"/>
                <w:kern w:val="0"/>
              </w:rPr>
              <w:t>)</w:t>
            </w:r>
          </w:p>
          <w:p w:rsidR="00A71CEB" w:rsidRPr="00823F31" w:rsidRDefault="00A71CEB" w:rsidP="00964B52">
            <w:pPr>
              <w:adjustRightInd w:val="0"/>
              <w:snapToGrid w:val="0"/>
              <w:spacing w:line="300" w:lineRule="auto"/>
              <w:jc w:val="both"/>
              <w:rPr>
                <w:rFonts w:ascii="新細明體"/>
                <w:color w:val="000000"/>
                <w:sz w:val="28"/>
                <w:szCs w:val="28"/>
              </w:rPr>
            </w:pPr>
            <w:r w:rsidRPr="00823F31">
              <w:rPr>
                <w:rFonts w:ascii="新細明體" w:hAnsi="新細明體" w:hint="eastAsia"/>
                <w:color w:val="000000"/>
                <w:sz w:val="28"/>
                <w:szCs w:val="28"/>
              </w:rPr>
              <w:t>二、辦理優質化、</w:t>
            </w:r>
            <w:r w:rsidRPr="00823F31">
              <w:rPr>
                <w:rFonts w:ascii="新細明體" w:hAnsi="新細明體" w:hint="eastAsia"/>
                <w:color w:val="000000"/>
                <w:kern w:val="0"/>
                <w:sz w:val="28"/>
                <w:szCs w:val="28"/>
              </w:rPr>
              <w:t>均質化及及</w:t>
            </w:r>
            <w:r w:rsidRPr="00823F31">
              <w:rPr>
                <w:rFonts w:ascii="新細明體" w:hAnsi="新細明體" w:hint="eastAsia"/>
                <w:color w:val="000000"/>
                <w:sz w:val="28"/>
                <w:szCs w:val="28"/>
              </w:rPr>
              <w:t>未來想像與創意人才培育南區資源中心</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sz w:val="28"/>
                <w:szCs w:val="28"/>
              </w:rPr>
              <w:t>三、積極推動教師專業發展評鑑</w:t>
            </w:r>
          </w:p>
          <w:p w:rsidR="00A71CEB" w:rsidRPr="00823F31" w:rsidRDefault="00A71CEB" w:rsidP="00964B52">
            <w:pPr>
              <w:adjustRightInd w:val="0"/>
              <w:snapToGrid w:val="0"/>
              <w:spacing w:line="300" w:lineRule="auto"/>
              <w:ind w:leftChars="200" w:left="480"/>
              <w:rPr>
                <w:rFonts w:ascii="新細明體"/>
                <w:color w:val="000000"/>
              </w:rPr>
            </w:pPr>
            <w:r w:rsidRPr="00823F31">
              <w:rPr>
                <w:rFonts w:ascii="新細明體" w:hAnsi="新細明體" w:hint="eastAsia"/>
                <w:color w:val="000000"/>
              </w:rPr>
              <w:t>以科群教師為主，</w:t>
            </w:r>
            <w:r w:rsidRPr="00823F31">
              <w:rPr>
                <w:rFonts w:ascii="新細明體" w:hAnsi="新細明體" w:hint="eastAsia"/>
                <w:color w:val="000000"/>
                <w:kern w:val="0"/>
              </w:rPr>
              <w:t>建置數位化教學檔案，</w:t>
            </w:r>
            <w:r w:rsidRPr="00823F31">
              <w:rPr>
                <w:rFonts w:ascii="新細明體" w:hAnsi="新細明體" w:hint="eastAsia"/>
                <w:color w:val="000000"/>
              </w:rPr>
              <w:t>電子科教師榮獲</w:t>
            </w:r>
            <w:r w:rsidRPr="00823F31">
              <w:rPr>
                <w:rFonts w:ascii="新細明體" w:hAnsi="新細明體"/>
                <w:color w:val="000000"/>
              </w:rPr>
              <w:t>100</w:t>
            </w:r>
            <w:r w:rsidRPr="00823F31">
              <w:rPr>
                <w:rFonts w:ascii="新細明體" w:hAnsi="新細明體" w:hint="eastAsia"/>
                <w:color w:val="000000"/>
              </w:rPr>
              <w:t>年高雄市「教學卓越獎」優等，沈文龍教官榮獲教育部</w:t>
            </w:r>
            <w:r w:rsidRPr="00823F31">
              <w:rPr>
                <w:rFonts w:ascii="新細明體" w:hAnsi="新細明體"/>
                <w:color w:val="000000"/>
              </w:rPr>
              <w:t>100</w:t>
            </w:r>
            <w:r w:rsidRPr="00823F31">
              <w:rPr>
                <w:rFonts w:ascii="新細明體" w:hAnsi="新細明體" w:hint="eastAsia"/>
                <w:color w:val="000000"/>
              </w:rPr>
              <w:t>學年度全民國防教學卓越獎</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sz w:val="28"/>
                <w:szCs w:val="28"/>
              </w:rPr>
              <w:t>四、踴躍參與技專策略聯盟計畫</w:t>
            </w:r>
          </w:p>
          <w:p w:rsidR="00A71CEB" w:rsidRPr="00823F31" w:rsidRDefault="00A71CEB" w:rsidP="00964B52">
            <w:pPr>
              <w:adjustRightInd w:val="0"/>
              <w:snapToGrid w:val="0"/>
              <w:spacing w:line="300" w:lineRule="auto"/>
              <w:ind w:leftChars="200" w:left="480"/>
              <w:rPr>
                <w:rFonts w:ascii="新細明體"/>
                <w:color w:val="000000"/>
              </w:rPr>
            </w:pPr>
            <w:r w:rsidRPr="00823F31">
              <w:rPr>
                <w:rFonts w:ascii="新細明體" w:hAnsi="新細明體" w:hint="eastAsia"/>
                <w:color w:val="000000"/>
              </w:rPr>
              <w:t>參與國立高雄應用科技大學與高苑科技大學</w:t>
            </w:r>
            <w:r w:rsidRPr="00823F31">
              <w:rPr>
                <w:rFonts w:ascii="新細明體" w:hAnsi="新細明體"/>
                <w:color w:val="000000"/>
              </w:rPr>
              <w:t>2</w:t>
            </w:r>
            <w:r w:rsidRPr="00823F31">
              <w:rPr>
                <w:rFonts w:ascii="新細明體" w:hAnsi="新細明體" w:hint="eastAsia"/>
                <w:color w:val="000000"/>
              </w:rPr>
              <w:t>個策略聯盟組</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sz w:val="28"/>
                <w:szCs w:val="28"/>
              </w:rPr>
              <w:t>五、產學合作，遴聘業界及科技大學師資協同教學</w:t>
            </w:r>
          </w:p>
          <w:p w:rsidR="00A71CEB" w:rsidRPr="00823F31" w:rsidRDefault="00A71CEB" w:rsidP="00964B52">
            <w:pPr>
              <w:adjustRightInd w:val="0"/>
              <w:snapToGrid w:val="0"/>
              <w:spacing w:line="300" w:lineRule="auto"/>
              <w:ind w:left="420" w:hangingChars="150" w:hanging="420"/>
              <w:rPr>
                <w:rFonts w:ascii="新細明體" w:hAnsi="新細明體"/>
                <w:kern w:val="0"/>
                <w:sz w:val="28"/>
                <w:szCs w:val="28"/>
              </w:rPr>
            </w:pPr>
            <w:r w:rsidRPr="00823F31">
              <w:rPr>
                <w:rFonts w:ascii="新細明體" w:hAnsi="新細明體" w:hint="eastAsia"/>
                <w:kern w:val="0"/>
                <w:sz w:val="28"/>
                <w:szCs w:val="28"/>
              </w:rPr>
              <w:t>六、發展各科特色課程：</w:t>
            </w:r>
            <w:r w:rsidRPr="00823F31">
              <w:rPr>
                <w:rFonts w:ascii="新細明體" w:hAnsi="新細明體"/>
                <w:kern w:val="0"/>
                <w:sz w:val="28"/>
                <w:szCs w:val="28"/>
              </w:rPr>
              <w:t xml:space="preserve"> </w:t>
            </w:r>
          </w:p>
          <w:p w:rsidR="00A71CEB" w:rsidRPr="00823F31" w:rsidRDefault="00A71CEB" w:rsidP="00964B52">
            <w:pPr>
              <w:ind w:firstLineChars="150" w:firstLine="360"/>
              <w:rPr>
                <w:rFonts w:ascii="新細明體"/>
                <w:kern w:val="0"/>
              </w:rPr>
            </w:pPr>
            <w:r w:rsidRPr="00823F31">
              <w:rPr>
                <w:rFonts w:ascii="新細明體" w:hAnsi="新細明體"/>
                <w:kern w:val="0"/>
              </w:rPr>
              <w:t>1.</w:t>
            </w:r>
            <w:r w:rsidRPr="00823F31">
              <w:rPr>
                <w:rFonts w:ascii="新細明體" w:hAnsi="新細明體" w:hint="eastAsia"/>
                <w:kern w:val="0"/>
              </w:rPr>
              <w:t>資訊、電子群：樂高機器人、綠色能源課程（太陽能）</w:t>
            </w:r>
          </w:p>
          <w:p w:rsidR="00A71CEB" w:rsidRPr="00823F31" w:rsidRDefault="00A71CEB" w:rsidP="00887024">
            <w:pPr>
              <w:pStyle w:val="3-1"/>
              <w:snapToGrid/>
              <w:spacing w:beforeLines="10" w:afterLines="10" w:line="240" w:lineRule="auto"/>
              <w:ind w:leftChars="101" w:left="242" w:firstLineChars="50" w:firstLine="120"/>
              <w:jc w:val="left"/>
              <w:rPr>
                <w:rFonts w:ascii="新細明體" w:eastAsia="新細明體" w:hAnsi="新細明體"/>
                <w:color w:val="000000"/>
                <w:kern w:val="0"/>
              </w:rPr>
            </w:pPr>
            <w:r w:rsidRPr="00823F31">
              <w:rPr>
                <w:rFonts w:ascii="新細明體" w:eastAsia="新細明體" w:hAnsi="新細明體"/>
                <w:color w:val="000000"/>
                <w:kern w:val="0"/>
              </w:rPr>
              <w:t>2.</w:t>
            </w:r>
            <w:r w:rsidRPr="00823F31">
              <w:rPr>
                <w:rFonts w:ascii="新細明體" w:eastAsia="新細明體" w:hAnsi="新細明體" w:hint="eastAsia"/>
                <w:color w:val="000000"/>
                <w:kern w:val="0"/>
              </w:rPr>
              <w:t>土木、建築</w:t>
            </w:r>
            <w:r w:rsidRPr="00823F31">
              <w:rPr>
                <w:rFonts w:ascii="新細明體" w:eastAsia="新細明體" w:hAnsi="新細明體" w:hint="eastAsia"/>
                <w:kern w:val="0"/>
              </w:rPr>
              <w:t>群</w:t>
            </w:r>
            <w:r w:rsidRPr="00823F31">
              <w:rPr>
                <w:rFonts w:ascii="新細明體" w:eastAsia="新細明體" w:hAnsi="新細明體" w:hint="eastAsia"/>
                <w:color w:val="000000"/>
                <w:kern w:val="0"/>
              </w:rPr>
              <w:t>：測量及綠建築課程、架橋及耐震結構課程</w:t>
            </w:r>
          </w:p>
          <w:p w:rsidR="00A71CEB" w:rsidRPr="00823F31" w:rsidRDefault="00A71CEB" w:rsidP="00887024">
            <w:pPr>
              <w:pStyle w:val="3-1"/>
              <w:snapToGrid/>
              <w:spacing w:beforeLines="10" w:afterLines="10" w:line="240" w:lineRule="auto"/>
              <w:ind w:leftChars="150" w:left="1517" w:hangingChars="482" w:hanging="1157"/>
              <w:jc w:val="left"/>
              <w:rPr>
                <w:rFonts w:ascii="新細明體" w:eastAsia="新細明體" w:hAnsi="新細明體"/>
                <w:color w:val="000000"/>
                <w:kern w:val="0"/>
              </w:rPr>
            </w:pPr>
            <w:r w:rsidRPr="00823F31">
              <w:rPr>
                <w:rFonts w:ascii="新細明體" w:eastAsia="新細明體" w:hAnsi="新細明體"/>
                <w:kern w:val="0"/>
              </w:rPr>
              <w:t>3.</w:t>
            </w:r>
            <w:r w:rsidRPr="00823F31">
              <w:rPr>
                <w:rFonts w:ascii="新細明體" w:eastAsia="新細明體" w:hAnsi="新細明體" w:hint="eastAsia"/>
                <w:kern w:val="0"/>
              </w:rPr>
              <w:t>設計群：</w:t>
            </w:r>
            <w:r w:rsidRPr="00823F31">
              <w:rPr>
                <w:rFonts w:ascii="新細明體" w:eastAsia="新細明體" w:hAnsi="新細明體"/>
                <w:kern w:val="0"/>
              </w:rPr>
              <w:t>2D</w:t>
            </w:r>
            <w:r w:rsidRPr="00823F31">
              <w:rPr>
                <w:rFonts w:ascii="新細明體" w:eastAsia="新細明體" w:hAnsi="新細明體" w:hint="eastAsia"/>
                <w:kern w:val="0"/>
              </w:rPr>
              <w:t>媒體課程、</w:t>
            </w:r>
            <w:r w:rsidRPr="00823F31">
              <w:rPr>
                <w:rFonts w:ascii="新細明體" w:eastAsia="新細明體" w:hAnsi="新細明體"/>
                <w:kern w:val="0"/>
              </w:rPr>
              <w:t>3D</w:t>
            </w:r>
            <w:r w:rsidRPr="00823F31">
              <w:rPr>
                <w:rFonts w:ascii="新細明體" w:eastAsia="新細明體" w:hAnsi="新細明體" w:hint="eastAsia"/>
                <w:kern w:val="0"/>
              </w:rPr>
              <w:t>工藝設計課程、電子書漫畫創作、文化創意產業課程</w:t>
            </w:r>
            <w:r w:rsidRPr="00823F31">
              <w:rPr>
                <w:rFonts w:ascii="新細明體" w:eastAsia="新細明體" w:hAnsi="新細明體"/>
                <w:kern w:val="0"/>
              </w:rPr>
              <w:t>(</w:t>
            </w:r>
            <w:r w:rsidRPr="00823F31">
              <w:rPr>
                <w:rFonts w:ascii="新細明體" w:eastAsia="新細明體" w:hAnsi="新細明體" w:hint="eastAsia"/>
                <w:kern w:val="0"/>
              </w:rPr>
              <w:t>陶磚雕塑設計、玻璃鑲嵌設計</w:t>
            </w:r>
            <w:r w:rsidRPr="00823F31">
              <w:rPr>
                <w:rFonts w:ascii="新細明體" w:eastAsia="新細明體" w:hAnsi="新細明體"/>
                <w:kern w:val="0"/>
              </w:rPr>
              <w:t>)</w:t>
            </w:r>
          </w:p>
          <w:p w:rsidR="00A71CEB" w:rsidRPr="00823F31" w:rsidRDefault="00A71CEB" w:rsidP="00964B52">
            <w:pPr>
              <w:ind w:rightChars="10" w:right="24" w:firstLineChars="150" w:firstLine="360"/>
              <w:jc w:val="both"/>
              <w:rPr>
                <w:rFonts w:ascii="新細明體"/>
                <w:color w:val="000000"/>
                <w:kern w:val="0"/>
              </w:rPr>
            </w:pPr>
            <w:r w:rsidRPr="00823F31">
              <w:rPr>
                <w:rFonts w:ascii="新細明體" w:hAnsi="新細明體"/>
                <w:color w:val="000000"/>
                <w:kern w:val="0"/>
              </w:rPr>
              <w:t>4.</w:t>
            </w:r>
            <w:r w:rsidRPr="00823F31">
              <w:rPr>
                <w:rFonts w:ascii="新細明體" w:hAnsi="新細明體" w:hint="eastAsia"/>
                <w:color w:val="000000"/>
                <w:kern w:val="0"/>
              </w:rPr>
              <w:t>商管</w:t>
            </w:r>
            <w:r w:rsidRPr="00823F31">
              <w:rPr>
                <w:rFonts w:ascii="新細明體" w:hAnsi="新細明體" w:hint="eastAsia"/>
                <w:kern w:val="0"/>
              </w:rPr>
              <w:t>群</w:t>
            </w:r>
            <w:r w:rsidRPr="00823F31">
              <w:rPr>
                <w:rFonts w:ascii="新細明體" w:hAnsi="新細明體" w:hint="eastAsia"/>
                <w:color w:val="000000"/>
                <w:kern w:val="0"/>
              </w:rPr>
              <w:t>：網頁設計及創意行銷專題製作</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sz w:val="28"/>
                <w:szCs w:val="28"/>
              </w:rPr>
              <w:t>七、提升英文學習能力、推動國際教育</w:t>
            </w:r>
          </w:p>
          <w:p w:rsidR="00A71CEB" w:rsidRPr="00823F31" w:rsidRDefault="00A71CEB" w:rsidP="00964B52">
            <w:pPr>
              <w:adjustRightInd w:val="0"/>
              <w:snapToGrid w:val="0"/>
              <w:spacing w:line="300" w:lineRule="auto"/>
              <w:ind w:firstLineChars="150" w:firstLine="360"/>
              <w:rPr>
                <w:rFonts w:ascii="新細明體"/>
                <w:color w:val="000000"/>
              </w:rPr>
            </w:pPr>
            <w:r w:rsidRPr="00823F31">
              <w:rPr>
                <w:rFonts w:ascii="新細明體" w:hAnsi="新細明體"/>
                <w:color w:val="000000"/>
              </w:rPr>
              <w:t>1.</w:t>
            </w:r>
            <w:r w:rsidRPr="00823F31">
              <w:rPr>
                <w:rFonts w:ascii="新細明體" w:hAnsi="新細明體" w:hint="eastAsia"/>
                <w:color w:val="000000"/>
              </w:rPr>
              <w:t>成立全民英檢社團、增購</w:t>
            </w:r>
            <w:r w:rsidRPr="00823F31">
              <w:rPr>
                <w:rFonts w:ascii="新細明體" w:hAnsi="新細明體"/>
                <w:color w:val="000000"/>
              </w:rPr>
              <w:t xml:space="preserve">E-testing </w:t>
            </w:r>
            <w:r w:rsidRPr="00823F31">
              <w:rPr>
                <w:rFonts w:ascii="新細明體" w:hAnsi="新細明體" w:hint="eastAsia"/>
                <w:color w:val="000000"/>
              </w:rPr>
              <w:t>練習軟體及設置獎勵辦法</w:t>
            </w:r>
          </w:p>
          <w:p w:rsidR="00A71CEB" w:rsidRPr="00823F31" w:rsidRDefault="00A71CEB" w:rsidP="00964B52">
            <w:pPr>
              <w:adjustRightInd w:val="0"/>
              <w:snapToGrid w:val="0"/>
              <w:spacing w:line="300" w:lineRule="auto"/>
              <w:ind w:firstLineChars="150" w:firstLine="360"/>
              <w:rPr>
                <w:rFonts w:ascii="新細明體"/>
                <w:color w:val="000000"/>
              </w:rPr>
            </w:pPr>
            <w:r w:rsidRPr="00823F31">
              <w:rPr>
                <w:rFonts w:ascii="新細明體" w:hAnsi="新細明體"/>
                <w:color w:val="000000"/>
              </w:rPr>
              <w:t>2.</w:t>
            </w:r>
            <w:r w:rsidRPr="00823F31">
              <w:rPr>
                <w:rFonts w:ascii="新細明體" w:hAnsi="新細明體" w:hint="eastAsia"/>
                <w:color w:val="000000"/>
              </w:rPr>
              <w:t>編印學習護照、設置閱讀「學習角」、英語成長營隊</w:t>
            </w:r>
          </w:p>
          <w:p w:rsidR="00A71CEB" w:rsidRPr="00823F31" w:rsidRDefault="00A71CEB" w:rsidP="00964B52">
            <w:pPr>
              <w:adjustRightInd w:val="0"/>
              <w:snapToGrid w:val="0"/>
              <w:spacing w:line="300" w:lineRule="auto"/>
              <w:ind w:firstLineChars="150" w:firstLine="360"/>
              <w:rPr>
                <w:rFonts w:ascii="新細明體"/>
                <w:color w:val="000000"/>
              </w:rPr>
            </w:pPr>
            <w:r w:rsidRPr="00823F31">
              <w:rPr>
                <w:rFonts w:ascii="新細明體" w:hAnsi="新細明體"/>
                <w:color w:val="000000"/>
              </w:rPr>
              <w:t>3.</w:t>
            </w:r>
            <w:r w:rsidRPr="00823F31">
              <w:rPr>
                <w:rFonts w:ascii="新細明體" w:hAnsi="新細明體" w:hint="eastAsia"/>
                <w:color w:val="000000"/>
              </w:rPr>
              <w:t>訂定英語文週競賽活動及比賽</w:t>
            </w:r>
          </w:p>
          <w:p w:rsidR="00A71CEB" w:rsidRPr="00823F31" w:rsidRDefault="00A71CEB" w:rsidP="00964B52">
            <w:pPr>
              <w:pStyle w:val="NormalWeb"/>
              <w:widowControl w:val="0"/>
              <w:adjustRightInd w:val="0"/>
              <w:snapToGrid w:val="0"/>
              <w:spacing w:before="0" w:beforeAutospacing="0" w:after="0" w:afterAutospacing="0" w:line="300" w:lineRule="auto"/>
              <w:ind w:firstLineChars="150" w:firstLine="360"/>
            </w:pPr>
            <w:r w:rsidRPr="00823F31">
              <w:t>4.</w:t>
            </w:r>
            <w:r w:rsidRPr="00823F31">
              <w:rPr>
                <w:rFonts w:hint="eastAsia"/>
              </w:rPr>
              <w:t>國際交流</w:t>
            </w:r>
            <w:r w:rsidRPr="00823F31">
              <w:t>:</w:t>
            </w:r>
            <w:r w:rsidRPr="00823F31">
              <w:rPr>
                <w:rFonts w:cs="Times New Roman"/>
              </w:rPr>
              <w:t>100.6.1</w:t>
            </w:r>
            <w:r w:rsidRPr="00823F31">
              <w:rPr>
                <w:rFonts w:cs="Times New Roman" w:hint="eastAsia"/>
              </w:rPr>
              <w:t>馬來西亞居鑾中學、怡保育才中學，簽定締結姊妹校</w:t>
            </w:r>
          </w:p>
          <w:p w:rsidR="00A71CEB" w:rsidRPr="00823F31" w:rsidRDefault="00A71CEB" w:rsidP="00823F31">
            <w:pPr>
              <w:adjustRightInd w:val="0"/>
              <w:snapToGrid w:val="0"/>
              <w:spacing w:line="300" w:lineRule="auto"/>
              <w:ind w:firstLineChars="700" w:firstLine="1680"/>
              <w:jc w:val="both"/>
              <w:rPr>
                <w:rFonts w:ascii="新細明體"/>
                <w:color w:val="000000"/>
              </w:rPr>
            </w:pPr>
            <w:r w:rsidRPr="00823F31">
              <w:rPr>
                <w:rFonts w:ascii="新細明體" w:hAnsi="新細明體"/>
              </w:rPr>
              <w:t>101.1.5</w:t>
            </w:r>
            <w:r w:rsidRPr="00823F31">
              <w:rPr>
                <w:rFonts w:ascii="新細明體" w:hAnsi="新細明體" w:hint="eastAsia"/>
              </w:rPr>
              <w:t>日本教師教學参訪團參訪教學實務現況</w:t>
            </w:r>
          </w:p>
          <w:p w:rsidR="00A71CEB" w:rsidRPr="00823F31" w:rsidRDefault="00A71CEB" w:rsidP="00823F31">
            <w:pPr>
              <w:pStyle w:val="NormalWeb"/>
              <w:widowControl w:val="0"/>
              <w:adjustRightInd w:val="0"/>
              <w:snapToGrid w:val="0"/>
              <w:spacing w:before="0" w:beforeAutospacing="0" w:after="0" w:afterAutospacing="0" w:line="300" w:lineRule="auto"/>
              <w:ind w:firstLineChars="700" w:firstLine="1680"/>
              <w:rPr>
                <w:rFonts w:cs="Times New Roman"/>
              </w:rPr>
            </w:pPr>
            <w:r w:rsidRPr="00823F31">
              <w:rPr>
                <w:rFonts w:cs="Times New Roman"/>
              </w:rPr>
              <w:t>101.2.1</w:t>
            </w:r>
            <w:r w:rsidRPr="00823F31">
              <w:rPr>
                <w:rFonts w:cs="Times New Roman" w:hint="eastAsia"/>
              </w:rPr>
              <w:t>韓國首爾「光榮女子高中」參訪柔道技術教學及設施</w:t>
            </w:r>
            <w:r w:rsidRPr="00823F31">
              <w:rPr>
                <w:rFonts w:cs="Times New Roman"/>
              </w:rPr>
              <w:t xml:space="preserve"> </w:t>
            </w:r>
          </w:p>
          <w:p w:rsidR="00A71CEB" w:rsidRPr="00823F31" w:rsidRDefault="00A71CEB" w:rsidP="00964B52">
            <w:pPr>
              <w:adjustRightInd w:val="0"/>
              <w:snapToGrid w:val="0"/>
              <w:spacing w:line="300" w:lineRule="auto"/>
              <w:ind w:firstLineChars="150" w:firstLine="360"/>
              <w:rPr>
                <w:rFonts w:ascii="新細明體"/>
                <w:color w:val="000000"/>
                <w:kern w:val="0"/>
              </w:rPr>
            </w:pPr>
            <w:r w:rsidRPr="00823F31">
              <w:rPr>
                <w:rFonts w:ascii="新細明體" w:hAnsi="新細明體"/>
                <w:color w:val="000000"/>
                <w:kern w:val="0"/>
              </w:rPr>
              <w:t>5.</w:t>
            </w:r>
            <w:r w:rsidRPr="00823F31">
              <w:rPr>
                <w:rFonts w:ascii="新細明體" w:hAnsi="新細明體" w:hint="eastAsia"/>
                <w:color w:val="000000"/>
                <w:kern w:val="0"/>
              </w:rPr>
              <w:t>交換學生：巴西王茉莉至本校、電子科王湍淞至巴西、綜高蔡伊玲至美國</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kern w:val="0"/>
                <w:sz w:val="28"/>
                <w:szCs w:val="28"/>
              </w:rPr>
              <w:t>八</w:t>
            </w:r>
            <w:r w:rsidRPr="00823F31">
              <w:rPr>
                <w:rFonts w:ascii="新細明體" w:hAnsi="新細明體" w:hint="eastAsia"/>
                <w:color w:val="000000"/>
                <w:sz w:val="28"/>
                <w:szCs w:val="28"/>
              </w:rPr>
              <w:t>、</w:t>
            </w:r>
            <w:r w:rsidRPr="00823F31">
              <w:rPr>
                <w:rFonts w:ascii="新細明體" w:hAnsi="新細明體"/>
                <w:color w:val="000000"/>
                <w:sz w:val="28"/>
                <w:szCs w:val="28"/>
              </w:rPr>
              <w:t>e</w:t>
            </w:r>
            <w:r w:rsidRPr="00823F31">
              <w:rPr>
                <w:rFonts w:ascii="新細明體" w:hAnsi="新細明體" w:hint="eastAsia"/>
                <w:color w:val="000000"/>
                <w:sz w:val="28"/>
                <w:szCs w:val="28"/>
              </w:rPr>
              <w:t>化教學設施</w:t>
            </w:r>
          </w:p>
          <w:p w:rsidR="00A71CEB" w:rsidRPr="00823F31" w:rsidRDefault="00A71CEB" w:rsidP="00964B52">
            <w:pPr>
              <w:adjustRightInd w:val="0"/>
              <w:snapToGrid w:val="0"/>
              <w:spacing w:line="300" w:lineRule="auto"/>
              <w:ind w:leftChars="200" w:left="480"/>
              <w:rPr>
                <w:rFonts w:ascii="新細明體"/>
                <w:color w:val="000000"/>
              </w:rPr>
            </w:pPr>
            <w:r w:rsidRPr="00823F31">
              <w:rPr>
                <w:rFonts w:ascii="新細明體" w:hAnsi="新細明體" w:hint="eastAsia"/>
                <w:color w:val="000000"/>
              </w:rPr>
              <w:t>全校各班教室建置桌上型電腦、有線網路、單槍投影機、投影銀幕、無線擴音機及無線網路佈點等</w:t>
            </w:r>
            <w:r w:rsidRPr="00823F31">
              <w:rPr>
                <w:rFonts w:ascii="新細明體" w:hAnsi="新細明體"/>
                <w:color w:val="000000"/>
              </w:rPr>
              <w:t>e</w:t>
            </w:r>
            <w:r w:rsidRPr="00823F31">
              <w:rPr>
                <w:rFonts w:ascii="新細明體" w:hAnsi="新細明體" w:hint="eastAsia"/>
                <w:color w:val="000000"/>
              </w:rPr>
              <w:t>化設備</w:t>
            </w:r>
          </w:p>
          <w:p w:rsidR="00A71CEB" w:rsidRPr="00823F31" w:rsidRDefault="00A71CEB" w:rsidP="00964B52">
            <w:pPr>
              <w:pStyle w:val="3-1"/>
              <w:adjustRightInd w:val="0"/>
              <w:spacing w:line="300" w:lineRule="auto"/>
              <w:ind w:left="0" w:firstLine="0"/>
              <w:jc w:val="left"/>
              <w:rPr>
                <w:rFonts w:ascii="新細明體" w:eastAsia="新細明體" w:hAnsi="新細明體"/>
                <w:color w:val="000000"/>
                <w:sz w:val="28"/>
                <w:szCs w:val="28"/>
              </w:rPr>
            </w:pPr>
            <w:r w:rsidRPr="00823F31">
              <w:rPr>
                <w:rFonts w:ascii="新細明體" w:eastAsia="新細明體" w:hAnsi="新細明體" w:hint="eastAsia"/>
                <w:color w:val="000000"/>
                <w:kern w:val="0"/>
                <w:sz w:val="28"/>
                <w:szCs w:val="28"/>
              </w:rPr>
              <w:t>九、</w:t>
            </w:r>
            <w:r w:rsidRPr="00823F31">
              <w:rPr>
                <w:rFonts w:ascii="新細明體" w:eastAsia="新細明體" w:hAnsi="新細明體" w:hint="eastAsia"/>
                <w:color w:val="000000"/>
                <w:sz w:val="28"/>
                <w:szCs w:val="28"/>
              </w:rPr>
              <w:t>協助弱勢學習輔導</w:t>
            </w:r>
          </w:p>
          <w:p w:rsidR="00A71CEB" w:rsidRPr="00823F31" w:rsidRDefault="00A71CEB" w:rsidP="00964B52">
            <w:pPr>
              <w:pStyle w:val="3-1"/>
              <w:adjustRightInd w:val="0"/>
              <w:spacing w:line="300" w:lineRule="auto"/>
              <w:ind w:leftChars="186" w:left="446" w:firstLine="0"/>
              <w:jc w:val="left"/>
              <w:rPr>
                <w:rFonts w:ascii="新細明體" w:eastAsia="新細明體" w:hAnsi="新細明體"/>
                <w:color w:val="000000"/>
              </w:rPr>
            </w:pPr>
            <w:r w:rsidRPr="00823F31">
              <w:rPr>
                <w:rFonts w:ascii="新細明體" w:eastAsia="新細明體" w:hAnsi="新細明體" w:hint="eastAsia"/>
                <w:color w:val="000000"/>
              </w:rPr>
              <w:t>規劃包括個別化補救教學、學習團體、學友制度、認輔制度…等輔導</w:t>
            </w:r>
          </w:p>
          <w:p w:rsidR="00A71CEB" w:rsidRPr="00823F31" w:rsidRDefault="00A71CEB" w:rsidP="00964B52">
            <w:pPr>
              <w:adjustRightInd w:val="0"/>
              <w:snapToGrid w:val="0"/>
              <w:spacing w:line="300" w:lineRule="auto"/>
              <w:rPr>
                <w:rFonts w:ascii="新細明體"/>
                <w:color w:val="000000"/>
                <w:sz w:val="28"/>
                <w:szCs w:val="28"/>
              </w:rPr>
            </w:pPr>
            <w:r w:rsidRPr="00823F31">
              <w:rPr>
                <w:rFonts w:ascii="新細明體" w:hAnsi="新細明體" w:hint="eastAsia"/>
                <w:color w:val="000000"/>
                <w:kern w:val="0"/>
                <w:sz w:val="28"/>
                <w:szCs w:val="28"/>
              </w:rPr>
              <w:t>十、</w:t>
            </w:r>
            <w:r w:rsidRPr="00823F31">
              <w:rPr>
                <w:rFonts w:ascii="新細明體" w:hAnsi="新細明體" w:hint="eastAsia"/>
                <w:color w:val="000000"/>
                <w:sz w:val="28"/>
                <w:szCs w:val="28"/>
              </w:rPr>
              <w:t>辦理多項教育專案活動</w:t>
            </w:r>
          </w:p>
          <w:p w:rsidR="00A71CEB" w:rsidRPr="00823F31" w:rsidRDefault="00A71CEB" w:rsidP="00FF11C0">
            <w:pPr>
              <w:adjustRightInd w:val="0"/>
              <w:snapToGrid w:val="0"/>
              <w:spacing w:line="300" w:lineRule="auto"/>
              <w:ind w:leftChars="164" w:left="406" w:hangingChars="5" w:hanging="12"/>
              <w:rPr>
                <w:rFonts w:ascii="新細明體"/>
                <w:color w:val="000000"/>
              </w:rPr>
            </w:pPr>
            <w:r w:rsidRPr="00823F31">
              <w:rPr>
                <w:rFonts w:ascii="新細明體" w:hAnsi="新細明體" w:hint="eastAsia"/>
                <w:color w:val="000000"/>
              </w:rPr>
              <w:t>高雄市</w:t>
            </w:r>
            <w:r w:rsidRPr="00823F31">
              <w:rPr>
                <w:rFonts w:ascii="新細明體" w:hAnsi="新細明體"/>
                <w:color w:val="000000"/>
              </w:rPr>
              <w:t>51</w:t>
            </w:r>
            <w:r w:rsidRPr="00823F31">
              <w:rPr>
                <w:rFonts w:ascii="新細明體" w:hAnsi="新細明體" w:hint="eastAsia"/>
                <w:color w:val="000000"/>
              </w:rPr>
              <w:t>屆科學展覽、高雄區高中高職登記分發入學、高雄市單車成年禮</w:t>
            </w:r>
          </w:p>
          <w:p w:rsidR="00A71CEB" w:rsidRPr="00823F31" w:rsidRDefault="00A71CEB" w:rsidP="00FF11C0">
            <w:pPr>
              <w:ind w:leftChars="164" w:left="406" w:hangingChars="5" w:hanging="12"/>
              <w:rPr>
                <w:rFonts w:ascii="新細明體" w:cs="Times New Roman"/>
              </w:rPr>
            </w:pPr>
            <w:r w:rsidRPr="00823F31">
              <w:rPr>
                <w:rFonts w:ascii="新細明體" w:hAnsi="新細明體" w:hint="eastAsia"/>
                <w:color w:val="000000"/>
              </w:rPr>
              <w:t>教育部祖孫傳真情活動、環保自力造筏飊英雄活動…等</w:t>
            </w:r>
          </w:p>
        </w:tc>
      </w:tr>
    </w:tbl>
    <w:p w:rsidR="00A71CEB" w:rsidRDefault="00A71CEB">
      <w:r>
        <w:br w:type="page"/>
      </w:r>
    </w:p>
    <w:tbl>
      <w:tblPr>
        <w:tblW w:w="99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58"/>
        <w:gridCol w:w="5076"/>
      </w:tblGrid>
      <w:tr w:rsidR="00A71CEB" w:rsidRPr="00D179D5" w:rsidTr="00AA1A17">
        <w:trPr>
          <w:trHeight w:val="699"/>
        </w:trPr>
        <w:tc>
          <w:tcPr>
            <w:tcW w:w="9934" w:type="dxa"/>
            <w:gridSpan w:val="2"/>
            <w:vAlign w:val="center"/>
          </w:tcPr>
          <w:p w:rsidR="00A71CEB" w:rsidRPr="00D179D5" w:rsidRDefault="00A71CEB" w:rsidP="0050209C">
            <w:pPr>
              <w:spacing w:line="280" w:lineRule="exact"/>
              <w:ind w:right="-119"/>
              <w:jc w:val="center"/>
              <w:rPr>
                <w:rFonts w:ascii="Times New Roman" w:hAnsi="Times New Roman" w:cs="Times New Roman"/>
              </w:rPr>
            </w:pPr>
            <w:r w:rsidRPr="00D179D5">
              <w:rPr>
                <w:rFonts w:ascii="Times New Roman" w:hAnsi="Times New Roman" w:cs="Times New Roman"/>
              </w:rPr>
              <w:br w:type="page"/>
            </w:r>
            <w:r w:rsidRPr="00D179D5">
              <w:rPr>
                <w:rFonts w:ascii="Times New Roman" w:eastAsia="標楷體" w:hAnsi="Times New Roman" w:cs="Times New Roman" w:hint="eastAsia"/>
                <w:b/>
                <w:bCs/>
                <w:sz w:val="28"/>
                <w:szCs w:val="28"/>
              </w:rPr>
              <w:t>學校校園環境、學生學習及教學情形相片</w:t>
            </w:r>
          </w:p>
        </w:tc>
      </w:tr>
      <w:tr w:rsidR="00A71CEB" w:rsidRPr="00D179D5" w:rsidTr="00F52B48">
        <w:trPr>
          <w:trHeight w:val="5372"/>
        </w:trPr>
        <w:tc>
          <w:tcPr>
            <w:tcW w:w="4858" w:type="dxa"/>
            <w:vAlign w:val="center"/>
          </w:tcPr>
          <w:p w:rsidR="00A71CEB" w:rsidRPr="00F52B48" w:rsidRDefault="00A71CEB" w:rsidP="00F52B48">
            <w:r w:rsidRPr="00207C1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37.75pt">
                  <v:imagedata r:id="rId8" o:title=""/>
                </v:shape>
              </w:pict>
            </w:r>
          </w:p>
        </w:tc>
        <w:tc>
          <w:tcPr>
            <w:tcW w:w="5076" w:type="dxa"/>
            <w:vAlign w:val="center"/>
          </w:tcPr>
          <w:p w:rsidR="00A71CEB" w:rsidRPr="00823F31" w:rsidRDefault="00A71CEB" w:rsidP="00F52B48">
            <w:r w:rsidRPr="00207C13">
              <w:pict>
                <v:shape id="_x0000_i1026" type="#_x0000_t75" style="width:232.5pt;height:236.25pt">
                  <v:imagedata r:id="rId9" o:title=""/>
                </v:shape>
              </w:pict>
            </w:r>
          </w:p>
        </w:tc>
      </w:tr>
      <w:tr w:rsidR="00A71CEB" w:rsidRPr="00D179D5" w:rsidTr="00F52B48">
        <w:trPr>
          <w:trHeight w:val="812"/>
        </w:trPr>
        <w:tc>
          <w:tcPr>
            <w:tcW w:w="4858" w:type="dxa"/>
          </w:tcPr>
          <w:p w:rsidR="00A71CEB" w:rsidRPr="00B30A70" w:rsidRDefault="00A71CEB" w:rsidP="00B30A70">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校園一角</w:t>
            </w:r>
            <w:r w:rsidRPr="00B30A70">
              <w:rPr>
                <w:rFonts w:ascii="標楷體" w:eastAsia="標楷體" w:hAnsi="標楷體" w:cs="Times New Roman"/>
                <w:b/>
                <w:sz w:val="28"/>
                <w:szCs w:val="28"/>
              </w:rPr>
              <w:t>(</w:t>
            </w:r>
            <w:r w:rsidRPr="00B30A70">
              <w:rPr>
                <w:rFonts w:ascii="標楷體" w:eastAsia="標楷體" w:hAnsi="標楷體" w:cs="Times New Roman" w:hint="eastAsia"/>
                <w:b/>
                <w:sz w:val="28"/>
                <w:szCs w:val="28"/>
              </w:rPr>
              <w:t>升旗朝會</w:t>
            </w:r>
            <w:r w:rsidRPr="00B30A70">
              <w:rPr>
                <w:rFonts w:ascii="標楷體" w:eastAsia="標楷體" w:hAnsi="標楷體" w:cs="Times New Roman"/>
                <w:b/>
                <w:sz w:val="28"/>
                <w:szCs w:val="28"/>
              </w:rPr>
              <w:t>)</w:t>
            </w:r>
          </w:p>
        </w:tc>
        <w:tc>
          <w:tcPr>
            <w:tcW w:w="5076" w:type="dxa"/>
          </w:tcPr>
          <w:p w:rsidR="00A71CEB" w:rsidRPr="00B30A70" w:rsidRDefault="00A71CEB" w:rsidP="00B30A70">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週會環境教育講座</w:t>
            </w:r>
          </w:p>
        </w:tc>
      </w:tr>
      <w:tr w:rsidR="00A71CEB" w:rsidRPr="00D179D5" w:rsidTr="00F52B48">
        <w:trPr>
          <w:trHeight w:val="6152"/>
        </w:trPr>
        <w:tc>
          <w:tcPr>
            <w:tcW w:w="4858" w:type="dxa"/>
            <w:vAlign w:val="center"/>
          </w:tcPr>
          <w:p w:rsidR="00A71CEB" w:rsidRPr="00F52B48" w:rsidRDefault="00A71CEB" w:rsidP="00F52B48">
            <w:r w:rsidRPr="00207C13">
              <w:pict>
                <v:shape id="_x0000_i1027" type="#_x0000_t75" style="width:220.5pt;height:265.5pt">
                  <v:imagedata r:id="rId10" o:title=""/>
                </v:shape>
              </w:pict>
            </w:r>
          </w:p>
        </w:tc>
        <w:tc>
          <w:tcPr>
            <w:tcW w:w="5076" w:type="dxa"/>
            <w:vAlign w:val="center"/>
          </w:tcPr>
          <w:p w:rsidR="00A71CEB" w:rsidRPr="00F52B48" w:rsidRDefault="00A71CEB" w:rsidP="00F52B48">
            <w:r w:rsidRPr="00207C13">
              <w:pict>
                <v:shape id="_x0000_i1028" type="#_x0000_t75" style="width:237pt;height:273.75pt">
                  <v:imagedata r:id="rId11" o:title=""/>
                </v:shape>
              </w:pict>
            </w:r>
          </w:p>
        </w:tc>
      </w:tr>
      <w:tr w:rsidR="00A71CEB" w:rsidRPr="00D179D5" w:rsidTr="00F52B48">
        <w:trPr>
          <w:trHeight w:val="788"/>
        </w:trPr>
        <w:tc>
          <w:tcPr>
            <w:tcW w:w="4858" w:type="dxa"/>
            <w:vAlign w:val="center"/>
          </w:tcPr>
          <w:p w:rsidR="00A71CEB" w:rsidRPr="00B30A70" w:rsidRDefault="00A71CEB" w:rsidP="00B30A70">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科技院校參訪</w:t>
            </w:r>
          </w:p>
        </w:tc>
        <w:tc>
          <w:tcPr>
            <w:tcW w:w="5076" w:type="dxa"/>
            <w:vAlign w:val="center"/>
          </w:tcPr>
          <w:p w:rsidR="00A71CEB" w:rsidRPr="00B30A70" w:rsidRDefault="00A71CEB" w:rsidP="00B30A70">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互動英語研習</w:t>
            </w:r>
            <w:r>
              <w:rPr>
                <w:rFonts w:ascii="標楷體" w:eastAsia="標楷體" w:hAnsi="標楷體" w:cs="Times New Roman" w:hint="eastAsia"/>
                <w:b/>
                <w:sz w:val="28"/>
                <w:szCs w:val="28"/>
              </w:rPr>
              <w:t>營</w:t>
            </w:r>
            <w:r w:rsidRPr="00B30A70">
              <w:rPr>
                <w:rFonts w:ascii="標楷體" w:eastAsia="標楷體" w:hAnsi="標楷體" w:cs="Times New Roman" w:hint="eastAsia"/>
                <w:b/>
                <w:sz w:val="28"/>
                <w:szCs w:val="28"/>
              </w:rPr>
              <w:t>隊</w:t>
            </w:r>
          </w:p>
        </w:tc>
      </w:tr>
    </w:tbl>
    <w:p w:rsidR="00A71CEB" w:rsidRDefault="00A71CEB">
      <w:r>
        <w:br w:type="page"/>
      </w:r>
    </w:p>
    <w:tbl>
      <w:tblPr>
        <w:tblW w:w="99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50"/>
        <w:gridCol w:w="4910"/>
      </w:tblGrid>
      <w:tr w:rsidR="00A71CEB" w:rsidRPr="00D179D5" w:rsidTr="00F52B48">
        <w:trPr>
          <w:trHeight w:val="692"/>
        </w:trPr>
        <w:tc>
          <w:tcPr>
            <w:tcW w:w="9960" w:type="dxa"/>
            <w:gridSpan w:val="2"/>
            <w:vAlign w:val="center"/>
          </w:tcPr>
          <w:p w:rsidR="00A71CEB" w:rsidRPr="00B30A70" w:rsidRDefault="00A71CEB" w:rsidP="00B30A70">
            <w:pPr>
              <w:spacing w:line="280" w:lineRule="exact"/>
              <w:ind w:right="-119"/>
              <w:jc w:val="center"/>
              <w:rPr>
                <w:rFonts w:ascii="Times New Roman" w:eastAsia="標楷體" w:hAnsi="Times New Roman" w:cs="Times New Roman"/>
                <w:b/>
                <w:bCs/>
                <w:sz w:val="28"/>
                <w:szCs w:val="28"/>
              </w:rPr>
            </w:pPr>
            <w:r w:rsidRPr="00D179D5">
              <w:rPr>
                <w:rFonts w:ascii="Times New Roman" w:eastAsia="標楷體" w:hAnsi="Times New Roman" w:cs="Times New Roman" w:hint="eastAsia"/>
                <w:b/>
                <w:bCs/>
                <w:sz w:val="28"/>
                <w:szCs w:val="28"/>
              </w:rPr>
              <w:t>學校校園環境、學生學習及教學情形相片</w:t>
            </w:r>
          </w:p>
        </w:tc>
      </w:tr>
      <w:tr w:rsidR="00A71CEB" w:rsidRPr="00D179D5" w:rsidTr="00F52B48">
        <w:trPr>
          <w:trHeight w:val="5408"/>
        </w:trPr>
        <w:tc>
          <w:tcPr>
            <w:tcW w:w="5050" w:type="dxa"/>
            <w:vAlign w:val="center"/>
          </w:tcPr>
          <w:p w:rsidR="00A71CEB" w:rsidRPr="00F52B48" w:rsidRDefault="00A71CEB" w:rsidP="00F52B48">
            <w:r w:rsidRPr="00207C13">
              <w:pict>
                <v:shape id="_x0000_i1029" type="#_x0000_t75" style="width:233.25pt;height:252.75pt">
                  <v:imagedata r:id="rId12" o:title=""/>
                </v:shape>
              </w:pict>
            </w:r>
          </w:p>
        </w:tc>
        <w:tc>
          <w:tcPr>
            <w:tcW w:w="4910" w:type="dxa"/>
            <w:vAlign w:val="center"/>
          </w:tcPr>
          <w:p w:rsidR="00A71CEB" w:rsidRPr="00F52B48" w:rsidRDefault="00A71CEB" w:rsidP="00F52B48">
            <w:r w:rsidRPr="00207C13">
              <w:pict>
                <v:shape id="_x0000_i1030" type="#_x0000_t75" style="width:233.25pt;height:264.75pt">
                  <v:imagedata r:id="rId13" o:title=""/>
                </v:shape>
              </w:pict>
            </w:r>
          </w:p>
        </w:tc>
      </w:tr>
      <w:tr w:rsidR="00A71CEB" w:rsidRPr="00D179D5" w:rsidTr="00F52B48">
        <w:trPr>
          <w:trHeight w:val="788"/>
        </w:trPr>
        <w:tc>
          <w:tcPr>
            <w:tcW w:w="5050" w:type="dxa"/>
          </w:tcPr>
          <w:p w:rsidR="00A71CEB" w:rsidRPr="00F52B48" w:rsidRDefault="00A71CEB" w:rsidP="00F52B48">
            <w:pPr>
              <w:ind w:right="-120"/>
              <w:jc w:val="center"/>
              <w:rPr>
                <w:rFonts w:ascii="標楷體" w:eastAsia="標楷體" w:hAnsi="標楷體" w:cs="Times New Roman"/>
                <w:b/>
                <w:sz w:val="28"/>
                <w:szCs w:val="28"/>
              </w:rPr>
            </w:pPr>
            <w:r w:rsidRPr="00F52B48">
              <w:rPr>
                <w:rFonts w:ascii="標楷體" w:eastAsia="標楷體" w:hAnsi="標楷體" w:cs="Times New Roman" w:hint="eastAsia"/>
                <w:b/>
                <w:sz w:val="28"/>
                <w:szCs w:val="28"/>
              </w:rPr>
              <w:t>陶藝</w:t>
            </w:r>
            <w:r w:rsidRPr="00F52B48">
              <w:rPr>
                <w:rFonts w:ascii="標楷體" w:eastAsia="標楷體" w:hAnsi="標楷體" w:cs="Times New Roman"/>
                <w:b/>
                <w:sz w:val="28"/>
                <w:szCs w:val="28"/>
              </w:rPr>
              <w:t>(</w:t>
            </w:r>
            <w:r w:rsidRPr="00F52B48">
              <w:rPr>
                <w:rFonts w:ascii="標楷體" w:eastAsia="標楷體" w:hAnsi="標楷體" w:cs="Times New Roman" w:hint="eastAsia"/>
                <w:b/>
                <w:sz w:val="28"/>
                <w:szCs w:val="28"/>
              </w:rPr>
              <w:t>板</w:t>
            </w:r>
            <w:r w:rsidRPr="00F52B48">
              <w:rPr>
                <w:rFonts w:ascii="標楷體" w:eastAsia="標楷體" w:hAnsi="標楷體" w:cs="Times New Roman"/>
                <w:b/>
                <w:sz w:val="28"/>
                <w:szCs w:val="28"/>
              </w:rPr>
              <w:t>)</w:t>
            </w:r>
            <w:r w:rsidRPr="00F52B48">
              <w:rPr>
                <w:rFonts w:ascii="標楷體" w:eastAsia="標楷體" w:hAnsi="標楷體" w:cs="Times New Roman" w:hint="eastAsia"/>
                <w:b/>
                <w:sz w:val="28"/>
                <w:szCs w:val="28"/>
              </w:rPr>
              <w:t>教學實作</w:t>
            </w:r>
          </w:p>
        </w:tc>
        <w:tc>
          <w:tcPr>
            <w:tcW w:w="4910" w:type="dxa"/>
          </w:tcPr>
          <w:p w:rsidR="00A71CEB" w:rsidRPr="00F52B48" w:rsidRDefault="00A71CEB" w:rsidP="00F52B48">
            <w:pPr>
              <w:ind w:right="-120"/>
              <w:jc w:val="center"/>
              <w:rPr>
                <w:rFonts w:ascii="標楷體" w:eastAsia="標楷體" w:hAnsi="標楷體" w:cs="Times New Roman"/>
                <w:b/>
                <w:sz w:val="28"/>
                <w:szCs w:val="28"/>
              </w:rPr>
            </w:pPr>
            <w:r w:rsidRPr="00F52B48">
              <w:rPr>
                <w:rFonts w:ascii="標楷體" w:eastAsia="標楷體" w:hAnsi="標楷體" w:cs="Times New Roman" w:hint="eastAsia"/>
                <w:b/>
                <w:sz w:val="28"/>
                <w:szCs w:val="28"/>
              </w:rPr>
              <w:t>健康促進</w:t>
            </w:r>
            <w:r w:rsidRPr="00F52B48">
              <w:rPr>
                <w:rFonts w:ascii="標楷體" w:eastAsia="標楷體" w:hAnsi="標楷體" w:cs="Times New Roman"/>
                <w:b/>
                <w:sz w:val="28"/>
                <w:szCs w:val="28"/>
              </w:rPr>
              <w:t>(</w:t>
            </w:r>
            <w:r w:rsidRPr="00F52B48">
              <w:rPr>
                <w:rFonts w:ascii="標楷體" w:eastAsia="標楷體" w:hAnsi="標楷體" w:cs="Times New Roman" w:hint="eastAsia"/>
                <w:b/>
                <w:sz w:val="28"/>
                <w:szCs w:val="28"/>
              </w:rPr>
              <w:t>新生拔河競賽</w:t>
            </w:r>
            <w:r w:rsidRPr="00F52B48">
              <w:rPr>
                <w:rFonts w:ascii="標楷體" w:eastAsia="標楷體" w:hAnsi="標楷體" w:cs="Times New Roman"/>
                <w:b/>
                <w:sz w:val="28"/>
                <w:szCs w:val="28"/>
              </w:rPr>
              <w:t>)</w:t>
            </w:r>
          </w:p>
        </w:tc>
      </w:tr>
      <w:tr w:rsidR="00A71CEB" w:rsidRPr="00D179D5" w:rsidTr="00F52B48">
        <w:trPr>
          <w:trHeight w:val="6128"/>
        </w:trPr>
        <w:tc>
          <w:tcPr>
            <w:tcW w:w="5050" w:type="dxa"/>
            <w:vAlign w:val="center"/>
          </w:tcPr>
          <w:p w:rsidR="00A71CEB" w:rsidRPr="00F52B48" w:rsidRDefault="00A71CEB" w:rsidP="00F52B48">
            <w:r w:rsidRPr="00207C13">
              <w:pict>
                <v:shape id="_x0000_i1031" type="#_x0000_t75" style="width:236.25pt;height:270pt">
                  <v:imagedata r:id="rId14" o:title=""/>
                </v:shape>
              </w:pict>
            </w:r>
          </w:p>
        </w:tc>
        <w:tc>
          <w:tcPr>
            <w:tcW w:w="4910" w:type="dxa"/>
            <w:vAlign w:val="center"/>
          </w:tcPr>
          <w:p w:rsidR="00A71CEB" w:rsidRPr="00F52B48" w:rsidRDefault="00A71CEB" w:rsidP="00F52B48">
            <w:r w:rsidRPr="00207C13">
              <w:pict>
                <v:shape id="_x0000_i1032" type="#_x0000_t75" style="width:217.5pt;height:261pt">
                  <v:imagedata r:id="rId15" o:title=""/>
                </v:shape>
              </w:pict>
            </w:r>
          </w:p>
        </w:tc>
      </w:tr>
      <w:tr w:rsidR="00A71CEB" w:rsidRPr="00D179D5" w:rsidTr="00F52B48">
        <w:trPr>
          <w:trHeight w:val="788"/>
        </w:trPr>
        <w:tc>
          <w:tcPr>
            <w:tcW w:w="5050" w:type="dxa"/>
            <w:vAlign w:val="center"/>
          </w:tcPr>
          <w:p w:rsidR="00A71CEB" w:rsidRPr="00B30A70" w:rsidRDefault="00A71CEB" w:rsidP="00F52B48">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校園安全</w:t>
            </w:r>
            <w:r w:rsidRPr="00B30A70">
              <w:rPr>
                <w:rFonts w:ascii="標楷體" w:eastAsia="標楷體" w:hAnsi="標楷體" w:cs="Times New Roman"/>
                <w:b/>
                <w:sz w:val="28"/>
                <w:szCs w:val="28"/>
              </w:rPr>
              <w:t xml:space="preserve"> (</w:t>
            </w:r>
            <w:r>
              <w:rPr>
                <w:rFonts w:ascii="標楷體" w:eastAsia="標楷體" w:hAnsi="標楷體" w:cs="Times New Roman" w:hint="eastAsia"/>
                <w:b/>
                <w:sz w:val="28"/>
                <w:szCs w:val="28"/>
              </w:rPr>
              <w:t>主題</w:t>
            </w:r>
            <w:r w:rsidRPr="00B30A70">
              <w:rPr>
                <w:rFonts w:ascii="標楷體" w:eastAsia="標楷體" w:hAnsi="標楷體" w:cs="Times New Roman" w:hint="eastAsia"/>
                <w:b/>
                <w:sz w:val="28"/>
                <w:szCs w:val="28"/>
              </w:rPr>
              <w:t>化妝活動</w:t>
            </w:r>
            <w:r w:rsidRPr="00B30A70">
              <w:rPr>
                <w:rFonts w:ascii="標楷體" w:eastAsia="標楷體" w:hAnsi="標楷體" w:cs="Times New Roman"/>
                <w:b/>
                <w:sz w:val="28"/>
                <w:szCs w:val="28"/>
              </w:rPr>
              <w:t>)</w:t>
            </w:r>
          </w:p>
        </w:tc>
        <w:tc>
          <w:tcPr>
            <w:tcW w:w="4910" w:type="dxa"/>
            <w:vAlign w:val="center"/>
          </w:tcPr>
          <w:p w:rsidR="00A71CEB" w:rsidRPr="00B30A70" w:rsidRDefault="00A71CEB" w:rsidP="00F52B48">
            <w:pPr>
              <w:ind w:right="-120"/>
              <w:jc w:val="center"/>
              <w:rPr>
                <w:rFonts w:ascii="標楷體" w:eastAsia="標楷體" w:hAnsi="標楷體" w:cs="Times New Roman"/>
                <w:b/>
                <w:sz w:val="28"/>
                <w:szCs w:val="28"/>
              </w:rPr>
            </w:pPr>
            <w:r w:rsidRPr="00B30A70">
              <w:rPr>
                <w:rFonts w:ascii="標楷體" w:eastAsia="標楷體" w:hAnsi="標楷體" w:cs="Times New Roman" w:hint="eastAsia"/>
                <w:b/>
                <w:sz w:val="28"/>
                <w:szCs w:val="28"/>
              </w:rPr>
              <w:t>專題教學</w:t>
            </w:r>
            <w:r w:rsidRPr="00B30A70">
              <w:rPr>
                <w:rFonts w:ascii="標楷體" w:eastAsia="標楷體" w:hAnsi="標楷體" w:cs="Times New Roman"/>
                <w:b/>
                <w:sz w:val="28"/>
                <w:szCs w:val="28"/>
              </w:rPr>
              <w:t>(</w:t>
            </w:r>
            <w:r w:rsidRPr="00B30A70">
              <w:rPr>
                <w:rFonts w:ascii="標楷體" w:eastAsia="標楷體" w:hAnsi="標楷體" w:cs="Times New Roman" w:hint="eastAsia"/>
                <w:b/>
                <w:sz w:val="28"/>
                <w:szCs w:val="28"/>
              </w:rPr>
              <w:t>機器人實作</w:t>
            </w:r>
            <w:r w:rsidRPr="00B30A70">
              <w:rPr>
                <w:rFonts w:ascii="標楷體" w:eastAsia="標楷體" w:hAnsi="標楷體" w:cs="Times New Roman"/>
                <w:b/>
                <w:sz w:val="28"/>
                <w:szCs w:val="28"/>
              </w:rPr>
              <w:t>)</w:t>
            </w:r>
          </w:p>
        </w:tc>
      </w:tr>
    </w:tbl>
    <w:p w:rsidR="00A71CEB" w:rsidRDefault="00A71CEB" w:rsidP="0026619E">
      <w:pPr>
        <w:ind w:left="-120" w:right="-120"/>
        <w:rPr>
          <w:rFonts w:ascii="標楷體" w:eastAsia="標楷體" w:hAnsi="標楷體"/>
          <w:color w:val="FF0000"/>
        </w:rPr>
      </w:pPr>
    </w:p>
    <w:p w:rsidR="00A71CEB" w:rsidRDefault="00A71CEB" w:rsidP="0026619E">
      <w:pPr>
        <w:ind w:left="-120" w:right="-120"/>
        <w:rPr>
          <w:rFonts w:ascii="標楷體" w:eastAsia="標楷體" w:hAnsi="標楷體"/>
          <w:color w:val="FF0000"/>
        </w:rPr>
      </w:pPr>
    </w:p>
    <w:tbl>
      <w:tblPr>
        <w:tblW w:w="993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9934"/>
      </w:tblGrid>
      <w:tr w:rsidR="00A71CEB" w:rsidRPr="00C57DEC" w:rsidTr="002C4DBF">
        <w:trPr>
          <w:trHeight w:val="711"/>
        </w:trPr>
        <w:tc>
          <w:tcPr>
            <w:tcW w:w="9934" w:type="dxa"/>
            <w:vAlign w:val="center"/>
          </w:tcPr>
          <w:p w:rsidR="00A71CEB" w:rsidRPr="0055680A" w:rsidRDefault="00A71CEB" w:rsidP="002C4DBF">
            <w:pPr>
              <w:spacing w:line="280" w:lineRule="exact"/>
              <w:jc w:val="center"/>
              <w:rPr>
                <w:rFonts w:ascii="Times New Roman" w:eastAsia="標楷體" w:hAnsi="Times New Roman" w:cs="Times New Roman"/>
                <w:b/>
                <w:bCs/>
                <w:sz w:val="28"/>
                <w:szCs w:val="28"/>
              </w:rPr>
            </w:pPr>
            <w:r w:rsidRPr="0055680A">
              <w:rPr>
                <w:rFonts w:ascii="Times New Roman" w:eastAsia="標楷體" w:hAnsi="Times New Roman" w:cs="Times New Roman" w:hint="eastAsia"/>
                <w:b/>
                <w:bCs/>
                <w:sz w:val="28"/>
                <w:szCs w:val="28"/>
              </w:rPr>
              <w:t>學校辦理專案計畫之摘要與績效</w:t>
            </w:r>
          </w:p>
        </w:tc>
      </w:tr>
      <w:tr w:rsidR="00A71CEB" w:rsidRPr="00C57DEC" w:rsidTr="002C4DBF">
        <w:trPr>
          <w:trHeight w:val="1063"/>
        </w:trPr>
        <w:tc>
          <w:tcPr>
            <w:tcW w:w="9934" w:type="dxa"/>
            <w:vAlign w:val="center"/>
          </w:tcPr>
          <w:p w:rsidR="00A71CEB" w:rsidRPr="00BD063C" w:rsidRDefault="00A71CEB" w:rsidP="000577C2">
            <w:pPr>
              <w:rPr>
                <w:rFonts w:ascii="新細明體"/>
                <w:b/>
                <w:sz w:val="28"/>
                <w:szCs w:val="28"/>
              </w:rPr>
            </w:pPr>
            <w:r w:rsidRPr="00BD063C">
              <w:rPr>
                <w:rFonts w:ascii="新細明體" w:hAnsi="新細明體" w:hint="eastAsia"/>
                <w:b/>
                <w:sz w:val="28"/>
                <w:szCs w:val="28"/>
              </w:rPr>
              <w:t>壹、高職優質化計畫</w:t>
            </w:r>
            <w:r w:rsidRPr="00BD063C">
              <w:rPr>
                <w:rFonts w:ascii="新細明體" w:hAnsi="新細明體" w:cs="Times New Roman" w:hint="eastAsia"/>
                <w:b/>
                <w:sz w:val="28"/>
                <w:szCs w:val="28"/>
              </w:rPr>
              <w:t>：網址</w:t>
            </w:r>
            <w:hyperlink r:id="rId16" w:history="1">
              <w:r w:rsidRPr="00BD063C">
                <w:rPr>
                  <w:rStyle w:val="Hyperlink"/>
                  <w:rFonts w:ascii="新細明體" w:hAnsi="新細明體"/>
                  <w:b/>
                  <w:sz w:val="28"/>
                  <w:szCs w:val="28"/>
                </w:rPr>
                <w:t>http://163.32.98.77/hcvs/</w:t>
              </w:r>
            </w:hyperlink>
          </w:p>
          <w:p w:rsidR="00A71CEB" w:rsidRPr="00A42B68" w:rsidRDefault="00A71CEB" w:rsidP="000577C2">
            <w:pPr>
              <w:numPr>
                <w:ilvl w:val="0"/>
                <w:numId w:val="17"/>
              </w:numPr>
              <w:rPr>
                <w:rFonts w:ascii="新細明體" w:hAnsi="新細明體"/>
              </w:rPr>
            </w:pPr>
            <w:r w:rsidRPr="00A42B68">
              <w:rPr>
                <w:rFonts w:ascii="新細明體" w:hAnsi="新細明體"/>
              </w:rPr>
              <w:t xml:space="preserve"> </w:t>
            </w:r>
            <w:r w:rsidRPr="00A42B68">
              <w:rPr>
                <w:rFonts w:ascii="新細明體" w:hAnsi="新細明體" w:hint="eastAsia"/>
              </w:rPr>
              <w:t>提升學校行政效能</w:t>
            </w:r>
            <w:r w:rsidRPr="00A42B68">
              <w:rPr>
                <w:rFonts w:ascii="新細明體" w:hAnsi="新細明體"/>
              </w:rPr>
              <w:t xml:space="preserve"> (e</w:t>
            </w:r>
            <w:r w:rsidRPr="00A42B68">
              <w:rPr>
                <w:rFonts w:ascii="新細明體" w:hAnsi="新細明體" w:hint="eastAsia"/>
              </w:rPr>
              <w:t>化溫馨校園</w:t>
            </w:r>
            <w:r w:rsidRPr="00A42B68">
              <w:rPr>
                <w:rFonts w:ascii="新細明體" w:hAnsi="新細明體"/>
              </w:rPr>
              <w:t>)</w:t>
            </w:r>
          </w:p>
          <w:p w:rsidR="00A71CEB" w:rsidRPr="00A42B68" w:rsidRDefault="00A71CEB" w:rsidP="000577C2">
            <w:pPr>
              <w:numPr>
                <w:ilvl w:val="0"/>
                <w:numId w:val="20"/>
              </w:numPr>
              <w:rPr>
                <w:rFonts w:ascii="新細明體"/>
              </w:rPr>
            </w:pPr>
            <w:r w:rsidRPr="00A42B68">
              <w:rPr>
                <w:rFonts w:ascii="新細明體" w:hAnsi="新細明體" w:hint="eastAsia"/>
              </w:rPr>
              <w:t>整合</w:t>
            </w:r>
            <w:r w:rsidRPr="00A42B68">
              <w:rPr>
                <w:rFonts w:ascii="新細明體" w:hAnsi="新細明體"/>
              </w:rPr>
              <w:t>e</w:t>
            </w:r>
            <w:r w:rsidRPr="00A42B68">
              <w:rPr>
                <w:rFonts w:ascii="新細明體" w:hAnsi="新細明體" w:hint="eastAsia"/>
              </w:rPr>
              <w:t>化教學：</w:t>
            </w:r>
            <w:r w:rsidRPr="00A42B68">
              <w:rPr>
                <w:rFonts w:ascii="新細明體" w:hAnsi="新細明體"/>
              </w:rPr>
              <w:t>1.</w:t>
            </w:r>
            <w:r w:rsidRPr="00A42B68">
              <w:rPr>
                <w:rFonts w:ascii="新細明體" w:hAnsi="新細明體" w:hint="eastAsia"/>
              </w:rPr>
              <w:t>教室教學</w:t>
            </w:r>
            <w:r w:rsidRPr="00A42B68">
              <w:rPr>
                <w:rFonts w:ascii="新細明體" w:hAnsi="新細明體"/>
              </w:rPr>
              <w:t>e</w:t>
            </w:r>
            <w:r w:rsidRPr="00A42B68">
              <w:rPr>
                <w:rFonts w:ascii="新細明體" w:hAnsi="新細明體" w:hint="eastAsia"/>
              </w:rPr>
              <w:t>化</w:t>
            </w:r>
          </w:p>
          <w:p w:rsidR="00A71CEB" w:rsidRPr="00A42B68" w:rsidRDefault="00A71CEB" w:rsidP="00A42B68">
            <w:pPr>
              <w:ind w:firstLineChars="1100" w:firstLine="2640"/>
              <w:rPr>
                <w:rFonts w:ascii="新細明體"/>
              </w:rPr>
            </w:pPr>
            <w:r w:rsidRPr="00A42B68">
              <w:rPr>
                <w:rFonts w:ascii="新細明體" w:hAnsi="新細明體"/>
              </w:rPr>
              <w:t>2.</w:t>
            </w:r>
            <w:r w:rsidRPr="00A42B68">
              <w:rPr>
                <w:rFonts w:ascii="新細明體" w:hAnsi="新細明體" w:hint="eastAsia"/>
              </w:rPr>
              <w:t>建構資訊管理平台</w:t>
            </w:r>
          </w:p>
          <w:p w:rsidR="00A71CEB" w:rsidRPr="00A42B68" w:rsidRDefault="00A71CEB" w:rsidP="000577C2">
            <w:pPr>
              <w:ind w:leftChars="1100" w:left="2880" w:hangingChars="100" w:hanging="240"/>
              <w:rPr>
                <w:rFonts w:ascii="新細明體"/>
              </w:rPr>
            </w:pPr>
            <w:r w:rsidRPr="00A42B68">
              <w:rPr>
                <w:rFonts w:ascii="新細明體" w:hAnsi="新細明體"/>
              </w:rPr>
              <w:t>3.</w:t>
            </w:r>
            <w:r w:rsidRPr="00A42B68">
              <w:rPr>
                <w:rFonts w:ascii="新細明體" w:hAnsi="新細明體" w:hint="eastAsia"/>
                <w:kern w:val="0"/>
              </w:rPr>
              <w:t>整合行政資料庫</w:t>
            </w:r>
            <w:r w:rsidRPr="00A42B68">
              <w:rPr>
                <w:rFonts w:ascii="新細明體" w:hAnsi="新細明體"/>
              </w:rPr>
              <w:t>(</w:t>
            </w:r>
            <w:r w:rsidRPr="00A42B68">
              <w:rPr>
                <w:rFonts w:ascii="新細明體" w:hAnsi="新細明體" w:hint="eastAsia"/>
              </w:rPr>
              <w:t>成績查詢、登錄、出缺勤、學籍資料、</w:t>
            </w:r>
            <w:r w:rsidRPr="00A42B68">
              <w:rPr>
                <w:rFonts w:ascii="新細明體" w:hAnsi="新細明體" w:hint="eastAsia"/>
                <w:kern w:val="0"/>
              </w:rPr>
              <w:t>教師課表、班級課表、行事曆及圖書館系統。</w:t>
            </w:r>
          </w:p>
          <w:p w:rsidR="00A71CEB" w:rsidRPr="00A42B68" w:rsidRDefault="00A71CEB" w:rsidP="000577C2">
            <w:pPr>
              <w:ind w:left="480"/>
              <w:rPr>
                <w:rFonts w:ascii="新細明體"/>
              </w:rPr>
            </w:pPr>
            <w:r w:rsidRPr="00A42B68">
              <w:rPr>
                <w:rFonts w:ascii="新細明體" w:hAnsi="新細明體"/>
              </w:rPr>
              <w:t>(</w:t>
            </w:r>
            <w:r w:rsidRPr="00A42B68">
              <w:rPr>
                <w:rFonts w:ascii="新細明體" w:hAnsi="新細明體" w:hint="eastAsia"/>
              </w:rPr>
              <w:t>二</w:t>
            </w:r>
            <w:r w:rsidRPr="00A42B68">
              <w:rPr>
                <w:rFonts w:ascii="新細明體" w:hAnsi="新細明體"/>
              </w:rPr>
              <w:t>)</w:t>
            </w:r>
            <w:r w:rsidRPr="00A42B68">
              <w:rPr>
                <w:rFonts w:ascii="新細明體" w:hAnsi="新細明體" w:hint="eastAsia"/>
              </w:rPr>
              <w:t>圖書館</w:t>
            </w:r>
            <w:r w:rsidRPr="00A42B68">
              <w:rPr>
                <w:rFonts w:ascii="新細明體" w:hAnsi="新細明體"/>
              </w:rPr>
              <w:t>e</w:t>
            </w:r>
            <w:r w:rsidRPr="00A42B68">
              <w:rPr>
                <w:rFonts w:ascii="新細明體" w:hAnsi="新細明體" w:hint="eastAsia"/>
              </w:rPr>
              <w:t>化：</w:t>
            </w:r>
            <w:r w:rsidRPr="00A42B68">
              <w:rPr>
                <w:rFonts w:ascii="新細明體" w:hAnsi="新細明體"/>
              </w:rPr>
              <w:t xml:space="preserve">  1.</w:t>
            </w:r>
            <w:r w:rsidRPr="00A42B68">
              <w:rPr>
                <w:rFonts w:ascii="新細明體" w:hAnsi="新細明體" w:hint="eastAsia"/>
              </w:rPr>
              <w:t>配合新館</w:t>
            </w:r>
            <w:r w:rsidRPr="00A42B68">
              <w:rPr>
                <w:rFonts w:ascii="新細明體" w:hAnsi="新細明體" w:hint="eastAsia"/>
                <w:kern w:val="0"/>
              </w:rPr>
              <w:t>改善系統，提供檢索、預借、留言等功能</w:t>
            </w:r>
            <w:r w:rsidRPr="00A42B68">
              <w:rPr>
                <w:rFonts w:ascii="新細明體" w:hAnsi="新細明體" w:hint="eastAsia"/>
              </w:rPr>
              <w:t>。</w:t>
            </w:r>
          </w:p>
          <w:p w:rsidR="00A71CEB" w:rsidRPr="00A42B68" w:rsidRDefault="00A71CEB" w:rsidP="00A42B68">
            <w:pPr>
              <w:ind w:leftChars="200" w:left="2400" w:hangingChars="800" w:hanging="1920"/>
              <w:rPr>
                <w:rFonts w:ascii="新細明體"/>
                <w:kern w:val="0"/>
              </w:rPr>
            </w:pPr>
            <w:r w:rsidRPr="00A42B68">
              <w:rPr>
                <w:rFonts w:ascii="新細明體" w:hAnsi="新細明體"/>
                <w:kern w:val="0"/>
              </w:rPr>
              <w:t xml:space="preserve">                 2.</w:t>
            </w:r>
            <w:r w:rsidRPr="00A42B68">
              <w:rPr>
                <w:rFonts w:ascii="新細明體" w:hAnsi="新細明體" w:hint="eastAsia"/>
                <w:kern w:val="0"/>
              </w:rPr>
              <w:t>提高圖書借書率，</w:t>
            </w:r>
            <w:r w:rsidRPr="00A42B68">
              <w:rPr>
                <w:rFonts w:ascii="新細明體" w:hAnsi="新細明體" w:hint="eastAsia"/>
              </w:rPr>
              <w:t>帶動閱讀風氣</w:t>
            </w:r>
          </w:p>
          <w:p w:rsidR="00A71CEB" w:rsidRPr="00A42B68" w:rsidRDefault="00A71CEB" w:rsidP="00A42B68">
            <w:pPr>
              <w:ind w:firstLineChars="1050" w:firstLine="2520"/>
              <w:rPr>
                <w:rFonts w:ascii="新細明體"/>
              </w:rPr>
            </w:pPr>
            <w:r w:rsidRPr="00A42B68">
              <w:rPr>
                <w:rFonts w:ascii="新細明體" w:hAnsi="新細明體"/>
              </w:rPr>
              <w:t>3.</w:t>
            </w:r>
            <w:r w:rsidRPr="00A42B68">
              <w:rPr>
                <w:rFonts w:ascii="新細明體" w:hAnsi="新細明體" w:hint="eastAsia"/>
              </w:rPr>
              <w:t>結合班級資訊網路</w:t>
            </w:r>
            <w:r w:rsidRPr="00A42B68">
              <w:rPr>
                <w:rFonts w:ascii="新細明體" w:hAnsi="新細明體" w:hint="eastAsia"/>
                <w:kern w:val="0"/>
              </w:rPr>
              <w:t>，</w:t>
            </w:r>
            <w:r w:rsidRPr="00A42B68">
              <w:rPr>
                <w:rFonts w:ascii="新細明體" w:hAnsi="新細明體" w:hint="eastAsia"/>
              </w:rPr>
              <w:t>將多媒體融入教學。</w:t>
            </w:r>
          </w:p>
          <w:p w:rsidR="00A71CEB" w:rsidRPr="004203E3" w:rsidRDefault="00A71CEB" w:rsidP="000577C2">
            <w:pPr>
              <w:ind w:firstLineChars="200" w:firstLine="480"/>
              <w:rPr>
                <w:rFonts w:ascii="新細明體"/>
              </w:rPr>
            </w:pPr>
            <w:r w:rsidRPr="004203E3">
              <w:rPr>
                <w:rFonts w:ascii="新細明體" w:hAnsi="新細明體"/>
              </w:rPr>
              <w:t>(</w:t>
            </w:r>
            <w:r w:rsidRPr="004203E3">
              <w:rPr>
                <w:rFonts w:ascii="新細明體" w:hAnsi="新細明體" w:hint="eastAsia"/>
              </w:rPr>
              <w:t>三</w:t>
            </w:r>
            <w:r w:rsidRPr="004203E3">
              <w:rPr>
                <w:rFonts w:ascii="新細明體" w:hAnsi="新細明體"/>
              </w:rPr>
              <w:t>)IC</w:t>
            </w:r>
            <w:r w:rsidRPr="004203E3">
              <w:rPr>
                <w:rFonts w:ascii="新細明體" w:hAnsi="新細明體" w:hint="eastAsia"/>
              </w:rPr>
              <w:t>學生卡證：</w:t>
            </w:r>
            <w:r w:rsidRPr="004203E3">
              <w:rPr>
                <w:rFonts w:ascii="新細明體" w:hAnsi="新細明體"/>
              </w:rPr>
              <w:t xml:space="preserve"> 1.</w:t>
            </w:r>
            <w:r w:rsidRPr="004203E3">
              <w:rPr>
                <w:rFonts w:ascii="新細明體" w:hAnsi="新細明體" w:hint="eastAsia"/>
              </w:rPr>
              <w:t>生活管理及安全認證</w:t>
            </w:r>
          </w:p>
          <w:p w:rsidR="00A71CEB" w:rsidRPr="004203E3" w:rsidRDefault="00A71CEB" w:rsidP="00A42B68">
            <w:pPr>
              <w:ind w:firstLineChars="1050" w:firstLine="2520"/>
              <w:rPr>
                <w:rFonts w:ascii="新細明體"/>
                <w:kern w:val="0"/>
              </w:rPr>
            </w:pPr>
            <w:r w:rsidRPr="004203E3">
              <w:rPr>
                <w:rFonts w:ascii="新細明體" w:hAnsi="新細明體"/>
              </w:rPr>
              <w:t>2.</w:t>
            </w:r>
            <w:r w:rsidRPr="004203E3">
              <w:rPr>
                <w:rFonts w:ascii="新細明體" w:hAnsi="新細明體" w:hint="eastAsia"/>
              </w:rPr>
              <w:t>線上管理及資料整合</w:t>
            </w:r>
          </w:p>
          <w:p w:rsidR="00A71CEB" w:rsidRPr="00A42B68" w:rsidRDefault="00A71CEB" w:rsidP="000577C2">
            <w:pPr>
              <w:numPr>
                <w:ilvl w:val="0"/>
                <w:numId w:val="17"/>
              </w:numPr>
              <w:rPr>
                <w:rFonts w:ascii="新細明體" w:hAnsi="新細明體"/>
              </w:rPr>
            </w:pPr>
            <w:r w:rsidRPr="00A42B68">
              <w:rPr>
                <w:rFonts w:ascii="新細明體" w:hAnsi="新細明體" w:hint="eastAsia"/>
              </w:rPr>
              <w:t>推動教師專業發展</w:t>
            </w:r>
            <w:r w:rsidRPr="00A42B68">
              <w:rPr>
                <w:rFonts w:ascii="新細明體" w:hAnsi="新細明體"/>
              </w:rPr>
              <w:t xml:space="preserve"> (</w:t>
            </w:r>
            <w:r w:rsidRPr="00A42B68">
              <w:rPr>
                <w:rFonts w:ascii="新細明體" w:hAnsi="新細明體" w:hint="eastAsia"/>
              </w:rPr>
              <w:t>活化教學理念</w:t>
            </w:r>
            <w:r w:rsidRPr="00A42B68">
              <w:rPr>
                <w:rFonts w:ascii="新細明體" w:hAnsi="新細明體"/>
              </w:rPr>
              <w:t>)</w:t>
            </w:r>
          </w:p>
          <w:p w:rsidR="00A71CEB" w:rsidRPr="00A42B68" w:rsidRDefault="00A71CEB" w:rsidP="000577C2">
            <w:pPr>
              <w:ind w:firstLineChars="200" w:firstLine="480"/>
              <w:rPr>
                <w:rFonts w:ascii="新細明體"/>
              </w:rPr>
            </w:pPr>
            <w:r w:rsidRPr="00A42B68">
              <w:rPr>
                <w:rFonts w:ascii="新細明體" w:hAnsi="新細明體"/>
              </w:rPr>
              <w:t>(</w:t>
            </w:r>
            <w:r w:rsidRPr="00A42B68">
              <w:rPr>
                <w:rFonts w:ascii="新細明體" w:hAnsi="新細明體" w:hint="eastAsia"/>
              </w:rPr>
              <w:t>一</w:t>
            </w:r>
            <w:r w:rsidRPr="00A42B68">
              <w:rPr>
                <w:rFonts w:ascii="新細明體" w:hAnsi="新細明體"/>
              </w:rPr>
              <w:t>)</w:t>
            </w:r>
            <w:r w:rsidRPr="00A42B68">
              <w:rPr>
                <w:rFonts w:ascii="新細明體" w:hAnsi="新細明體" w:hint="eastAsia"/>
              </w:rPr>
              <w:t>教師專業發展：</w:t>
            </w:r>
            <w:r w:rsidRPr="00A42B68">
              <w:rPr>
                <w:rFonts w:ascii="新細明體" w:hAnsi="新細明體"/>
              </w:rPr>
              <w:t xml:space="preserve"> 1.</w:t>
            </w:r>
            <w:r w:rsidRPr="00A42B68">
              <w:rPr>
                <w:rFonts w:ascii="新細明體" w:hAnsi="新細明體" w:hint="eastAsia"/>
              </w:rPr>
              <w:t>推動教師專業發展，提供教師自我檢核。</w:t>
            </w:r>
          </w:p>
          <w:p w:rsidR="00A71CEB" w:rsidRPr="00A42B68" w:rsidRDefault="00A71CEB" w:rsidP="00A42B68">
            <w:pPr>
              <w:ind w:firstLineChars="1100" w:firstLine="2640"/>
              <w:rPr>
                <w:rFonts w:ascii="新細明體"/>
              </w:rPr>
            </w:pPr>
            <w:r w:rsidRPr="00A42B68">
              <w:rPr>
                <w:rFonts w:ascii="新細明體" w:hAnsi="新細明體"/>
              </w:rPr>
              <w:t>2.</w:t>
            </w:r>
            <w:r w:rsidRPr="00A42B68">
              <w:rPr>
                <w:rFonts w:ascii="新細明體" w:hAnsi="新細明體" w:hint="eastAsia"/>
              </w:rPr>
              <w:t>強化專業教師實務經驗，組成教師專業社群。</w:t>
            </w:r>
          </w:p>
          <w:p w:rsidR="00A71CEB" w:rsidRPr="004203E3" w:rsidRDefault="00A71CEB" w:rsidP="000577C2">
            <w:pPr>
              <w:ind w:rightChars="-34" w:right="-82" w:firstLineChars="200" w:firstLine="480"/>
              <w:jc w:val="both"/>
              <w:rPr>
                <w:rFonts w:ascii="新細明體"/>
              </w:rPr>
            </w:pPr>
            <w:r w:rsidRPr="00A42B68">
              <w:rPr>
                <w:rFonts w:ascii="新細明體" w:hAnsi="新細明體"/>
              </w:rPr>
              <w:t>(</w:t>
            </w:r>
            <w:r w:rsidRPr="00A42B68">
              <w:rPr>
                <w:rFonts w:ascii="新細明體" w:hAnsi="新細明體" w:hint="eastAsia"/>
              </w:rPr>
              <w:t>二</w:t>
            </w:r>
            <w:r w:rsidRPr="00A42B68">
              <w:rPr>
                <w:rFonts w:ascii="新細明體" w:hAnsi="新細明體"/>
              </w:rPr>
              <w:t>)</w:t>
            </w:r>
            <w:r w:rsidRPr="00A42B68">
              <w:rPr>
                <w:rFonts w:ascii="新細明體" w:hAnsi="新細明體" w:hint="eastAsia"/>
              </w:rPr>
              <w:t>教學</w:t>
            </w:r>
            <w:r w:rsidRPr="00A42B68">
              <w:rPr>
                <w:rFonts w:ascii="新細明體" w:hAnsi="新細明體"/>
              </w:rPr>
              <w:t>e</w:t>
            </w:r>
            <w:r w:rsidRPr="00A42B68">
              <w:rPr>
                <w:rFonts w:ascii="新細明體" w:hAnsi="新細明體" w:hint="eastAsia"/>
              </w:rPr>
              <w:t>化教材：</w:t>
            </w:r>
            <w:r w:rsidRPr="00A42B68">
              <w:rPr>
                <w:rFonts w:ascii="新細明體" w:hAnsi="新細明體"/>
                <w:color w:val="0000FF"/>
              </w:rPr>
              <w:t xml:space="preserve"> </w:t>
            </w:r>
            <w:r w:rsidRPr="004203E3">
              <w:rPr>
                <w:rFonts w:ascii="新細明體" w:hAnsi="新細明體"/>
              </w:rPr>
              <w:t>1.</w:t>
            </w:r>
            <w:r w:rsidRPr="004203E3">
              <w:rPr>
                <w:rFonts w:ascii="新細明體" w:hAnsi="新細明體" w:hint="eastAsia"/>
              </w:rPr>
              <w:t>開發數位化教學資料、題庫。</w:t>
            </w:r>
          </w:p>
          <w:p w:rsidR="00A71CEB" w:rsidRPr="00A42B68" w:rsidRDefault="00A71CEB" w:rsidP="00A42B68">
            <w:pPr>
              <w:ind w:leftChars="200" w:left="480" w:rightChars="-34" w:right="-82" w:firstLineChars="950" w:firstLine="2280"/>
              <w:jc w:val="both"/>
              <w:rPr>
                <w:rFonts w:ascii="新細明體"/>
              </w:rPr>
            </w:pPr>
            <w:r w:rsidRPr="00A42B68">
              <w:rPr>
                <w:rFonts w:ascii="新細明體" w:hAnsi="新細明體"/>
              </w:rPr>
              <w:t>2.</w:t>
            </w:r>
            <w:r w:rsidRPr="00A42B68">
              <w:rPr>
                <w:rFonts w:ascii="新細明體" w:hAnsi="新細明體" w:hint="eastAsia"/>
              </w:rPr>
              <w:t>建置教師個人教學檔案</w:t>
            </w:r>
          </w:p>
          <w:p w:rsidR="00A71CEB" w:rsidRPr="00A42B68" w:rsidRDefault="00A71CEB" w:rsidP="00A42B68">
            <w:pPr>
              <w:ind w:leftChars="200" w:left="480" w:rightChars="-34" w:right="-82" w:firstLineChars="950" w:firstLine="2280"/>
              <w:jc w:val="both"/>
              <w:rPr>
                <w:rFonts w:ascii="新細明體"/>
              </w:rPr>
            </w:pPr>
            <w:r w:rsidRPr="00A42B68">
              <w:rPr>
                <w:rFonts w:ascii="新細明體" w:hAnsi="新細明體"/>
              </w:rPr>
              <w:t>3.</w:t>
            </w:r>
            <w:r w:rsidRPr="00A42B68">
              <w:rPr>
                <w:rFonts w:ascii="新細明體" w:hAnsi="新細明體" w:hint="eastAsia"/>
              </w:rPr>
              <w:t>建置教師教學網站</w:t>
            </w:r>
          </w:p>
          <w:p w:rsidR="00A71CEB" w:rsidRPr="00A42B68" w:rsidRDefault="00A71CEB" w:rsidP="00A42B68">
            <w:pPr>
              <w:ind w:leftChars="200" w:left="480" w:rightChars="-34" w:right="-82" w:firstLineChars="950" w:firstLine="2280"/>
              <w:jc w:val="both"/>
              <w:rPr>
                <w:rFonts w:ascii="新細明體"/>
              </w:rPr>
            </w:pPr>
            <w:r w:rsidRPr="00A42B68">
              <w:rPr>
                <w:rFonts w:ascii="新細明體" w:hAnsi="新細明體"/>
              </w:rPr>
              <w:t>4.</w:t>
            </w:r>
            <w:r w:rsidRPr="00A42B68">
              <w:rPr>
                <w:rFonts w:ascii="新細明體" w:hAnsi="新細明體" w:hint="eastAsia"/>
              </w:rPr>
              <w:t>辦理數位教材研習</w:t>
            </w:r>
          </w:p>
          <w:p w:rsidR="00A71CEB" w:rsidRPr="00A42B68" w:rsidRDefault="00A71CEB" w:rsidP="00A42B68">
            <w:pPr>
              <w:ind w:rightChars="-34" w:right="-82" w:firstLineChars="1150" w:firstLine="2760"/>
              <w:jc w:val="both"/>
              <w:rPr>
                <w:rFonts w:ascii="新細明體"/>
              </w:rPr>
            </w:pPr>
            <w:r w:rsidRPr="00A42B68">
              <w:rPr>
                <w:rFonts w:ascii="新細明體" w:hAnsi="新細明體"/>
              </w:rPr>
              <w:t>5.</w:t>
            </w:r>
            <w:r w:rsidRPr="00A42B68">
              <w:rPr>
                <w:rFonts w:ascii="新細明體" w:hAnsi="新細明體" w:hint="eastAsia"/>
              </w:rPr>
              <w:t>辦理數位教材製作競賽</w:t>
            </w:r>
          </w:p>
          <w:p w:rsidR="00A71CEB" w:rsidRPr="00A42B68" w:rsidRDefault="00A71CEB" w:rsidP="000577C2">
            <w:pPr>
              <w:ind w:firstLineChars="200" w:firstLine="480"/>
              <w:rPr>
                <w:rFonts w:ascii="新細明體"/>
              </w:rPr>
            </w:pPr>
            <w:r w:rsidRPr="00A42B68">
              <w:rPr>
                <w:rFonts w:ascii="新細明體" w:hAnsi="新細明體"/>
              </w:rPr>
              <w:t>(</w:t>
            </w:r>
            <w:r w:rsidRPr="00A42B68">
              <w:rPr>
                <w:rFonts w:ascii="新細明體" w:hAnsi="新細明體" w:hint="eastAsia"/>
              </w:rPr>
              <w:t>三</w:t>
            </w:r>
            <w:r w:rsidRPr="00A42B68">
              <w:rPr>
                <w:rFonts w:ascii="新細明體" w:hAnsi="新細明體"/>
              </w:rPr>
              <w:t>)</w:t>
            </w:r>
            <w:r w:rsidRPr="00A42B68">
              <w:rPr>
                <w:rFonts w:ascii="新細明體" w:hAnsi="新細明體" w:hint="eastAsia"/>
              </w:rPr>
              <w:t>班級經營及輔導：教師班級經營知能及諮商技巧。</w:t>
            </w:r>
          </w:p>
          <w:p w:rsidR="00A71CEB" w:rsidRPr="00A42B68" w:rsidRDefault="00A71CEB" w:rsidP="000577C2">
            <w:pPr>
              <w:numPr>
                <w:ilvl w:val="0"/>
                <w:numId w:val="17"/>
              </w:numPr>
              <w:rPr>
                <w:rFonts w:ascii="新細明體" w:hAnsi="新細明體"/>
              </w:rPr>
            </w:pPr>
            <w:r w:rsidRPr="00A42B68">
              <w:rPr>
                <w:rFonts w:ascii="新細明體" w:hAnsi="新細明體" w:hint="eastAsia"/>
              </w:rPr>
              <w:t>強化學生專業技能</w:t>
            </w:r>
            <w:r w:rsidRPr="00A42B68">
              <w:rPr>
                <w:rFonts w:ascii="新細明體" w:hAnsi="新細明體"/>
              </w:rPr>
              <w:t xml:space="preserve"> (</w:t>
            </w:r>
            <w:r w:rsidRPr="00A42B68">
              <w:rPr>
                <w:rFonts w:ascii="新細明體" w:hAnsi="新細明體" w:hint="eastAsia"/>
              </w:rPr>
              <w:t>創新精英技能</w:t>
            </w:r>
            <w:r w:rsidRPr="00A42B68">
              <w:rPr>
                <w:rFonts w:ascii="新細明體" w:hAnsi="新細明體"/>
              </w:rPr>
              <w:t>)</w:t>
            </w:r>
          </w:p>
          <w:p w:rsidR="00A71CEB" w:rsidRPr="00A42B68" w:rsidRDefault="00A71CEB" w:rsidP="000577C2">
            <w:pPr>
              <w:numPr>
                <w:ilvl w:val="0"/>
                <w:numId w:val="18"/>
              </w:numPr>
              <w:rPr>
                <w:rFonts w:ascii="新細明體"/>
              </w:rPr>
            </w:pPr>
            <w:r w:rsidRPr="00A42B68">
              <w:rPr>
                <w:rFonts w:ascii="新細明體" w:hAnsi="新細明體" w:hint="eastAsia"/>
              </w:rPr>
              <w:t>技能檢定及競賽：</w:t>
            </w:r>
            <w:r w:rsidRPr="00A42B68">
              <w:rPr>
                <w:rFonts w:ascii="新細明體" w:hAnsi="新細明體" w:hint="eastAsia"/>
                <w:bCs/>
                <w:kern w:val="0"/>
              </w:rPr>
              <w:t>各科自辦技能競賽，取得乙、丙級證照及</w:t>
            </w:r>
          </w:p>
          <w:p w:rsidR="00A71CEB" w:rsidRPr="00A42B68" w:rsidRDefault="00A71CEB" w:rsidP="000577C2">
            <w:pPr>
              <w:ind w:left="480"/>
              <w:rPr>
                <w:rFonts w:ascii="新細明體"/>
              </w:rPr>
            </w:pPr>
            <w:r w:rsidRPr="00A42B68">
              <w:rPr>
                <w:rFonts w:ascii="新細明體" w:hAnsi="新細明體"/>
                <w:bCs/>
                <w:kern w:val="0"/>
              </w:rPr>
              <w:t xml:space="preserve">                    </w:t>
            </w:r>
            <w:r w:rsidRPr="00A42B68">
              <w:rPr>
                <w:rFonts w:ascii="新細明體" w:hAnsi="新細明體" w:hint="eastAsia"/>
                <w:bCs/>
                <w:kern w:val="0"/>
              </w:rPr>
              <w:t>工商科技藝獲獎之能力。</w:t>
            </w:r>
          </w:p>
          <w:p w:rsidR="00A71CEB" w:rsidRPr="00A42B68" w:rsidRDefault="00A71CEB" w:rsidP="000577C2">
            <w:pPr>
              <w:numPr>
                <w:ilvl w:val="0"/>
                <w:numId w:val="18"/>
              </w:numPr>
              <w:rPr>
                <w:rFonts w:ascii="新細明體" w:hAnsi="新細明體"/>
              </w:rPr>
            </w:pPr>
            <w:r w:rsidRPr="00A42B68">
              <w:rPr>
                <w:rFonts w:ascii="新細明體" w:hAnsi="新細明體" w:hint="eastAsia"/>
              </w:rPr>
              <w:t>專題製作能力：</w:t>
            </w:r>
            <w:r w:rsidRPr="00A42B68">
              <w:rPr>
                <w:rFonts w:ascii="新細明體" w:hAnsi="新細明體"/>
              </w:rPr>
              <w:t>(</w:t>
            </w:r>
            <w:r w:rsidRPr="00A42B68">
              <w:rPr>
                <w:rFonts w:ascii="新細明體" w:hAnsi="新細明體" w:hint="eastAsia"/>
              </w:rPr>
              <w:t>拔尖計畫</w:t>
            </w:r>
            <w:r w:rsidRPr="00A42B68">
              <w:rPr>
                <w:rFonts w:ascii="新細明體" w:hAnsi="新細明體"/>
              </w:rPr>
              <w:t>)</w:t>
            </w:r>
          </w:p>
          <w:p w:rsidR="00A71CEB" w:rsidRPr="00A42B68" w:rsidRDefault="00A71CEB" w:rsidP="00A42B68">
            <w:pPr>
              <w:ind w:firstLineChars="950" w:firstLine="2280"/>
              <w:rPr>
                <w:rFonts w:ascii="新細明體"/>
              </w:rPr>
            </w:pPr>
            <w:r w:rsidRPr="00A42B68">
              <w:rPr>
                <w:rFonts w:ascii="新細明體" w:hAnsi="新細明體"/>
              </w:rPr>
              <w:t>1.</w:t>
            </w:r>
            <w:r w:rsidRPr="00A42B68">
              <w:rPr>
                <w:rFonts w:ascii="新細明體" w:hAnsi="新細明體" w:hint="eastAsia"/>
                <w:bCs/>
                <w:kern w:val="0"/>
              </w:rPr>
              <w:t>引進業界學界之師資協同教學，學習新技術與新知識</w:t>
            </w:r>
          </w:p>
          <w:p w:rsidR="00A71CEB" w:rsidRPr="00A42B68" w:rsidRDefault="00A71CEB" w:rsidP="00A42B68">
            <w:pPr>
              <w:ind w:leftChars="200" w:left="2880" w:hangingChars="1000" w:hanging="2400"/>
              <w:rPr>
                <w:rFonts w:ascii="新細明體"/>
                <w:bCs/>
                <w:kern w:val="0"/>
              </w:rPr>
            </w:pPr>
            <w:r w:rsidRPr="00A42B68">
              <w:rPr>
                <w:rFonts w:ascii="新細明體" w:hAnsi="新細明體"/>
                <w:bCs/>
                <w:kern w:val="0"/>
              </w:rPr>
              <w:t xml:space="preserve">               2.</w:t>
            </w:r>
            <w:r w:rsidRPr="00A42B68">
              <w:rPr>
                <w:rFonts w:ascii="新細明體" w:hAnsi="新細明體" w:hint="eastAsia"/>
                <w:bCs/>
                <w:kern w:val="0"/>
              </w:rPr>
              <w:t>與科技大學策略聯盟，提升專題製作質與量並融入課程。</w:t>
            </w:r>
          </w:p>
          <w:p w:rsidR="00A71CEB" w:rsidRPr="00A42B68" w:rsidRDefault="00A71CEB" w:rsidP="000577C2">
            <w:pPr>
              <w:numPr>
                <w:ilvl w:val="0"/>
                <w:numId w:val="18"/>
              </w:numPr>
              <w:rPr>
                <w:rFonts w:ascii="新細明體" w:hAnsi="新細明體"/>
              </w:rPr>
            </w:pPr>
            <w:r w:rsidRPr="00A42B68">
              <w:rPr>
                <w:rFonts w:ascii="新細明體" w:hAnsi="新細明體" w:hint="eastAsia"/>
              </w:rPr>
              <w:t>創意創新理念：</w:t>
            </w:r>
            <w:r w:rsidRPr="00A42B68">
              <w:rPr>
                <w:rFonts w:ascii="新細明體" w:hAnsi="新細明體"/>
              </w:rPr>
              <w:t>(</w:t>
            </w:r>
            <w:r w:rsidRPr="00A42B68">
              <w:rPr>
                <w:rFonts w:ascii="新細明體" w:hAnsi="新細明體" w:hint="eastAsia"/>
              </w:rPr>
              <w:t>文化創業計畫</w:t>
            </w:r>
            <w:r w:rsidRPr="00A42B68">
              <w:rPr>
                <w:rFonts w:ascii="新細明體" w:hAnsi="新細明體"/>
              </w:rPr>
              <w:t>)</w:t>
            </w:r>
          </w:p>
          <w:p w:rsidR="00A71CEB" w:rsidRPr="00A42B68" w:rsidRDefault="00A71CEB" w:rsidP="00A42B68">
            <w:pPr>
              <w:ind w:leftChars="200" w:left="480" w:firstLineChars="900" w:firstLine="2160"/>
              <w:rPr>
                <w:rFonts w:ascii="新細明體"/>
              </w:rPr>
            </w:pPr>
            <w:r w:rsidRPr="00A42B68">
              <w:rPr>
                <w:rFonts w:ascii="新細明體" w:hAnsi="新細明體"/>
              </w:rPr>
              <w:t>1.</w:t>
            </w:r>
            <w:r w:rsidRPr="00A42B68">
              <w:rPr>
                <w:rFonts w:ascii="新細明體" w:hAnsi="新細明體" w:hint="eastAsia"/>
                <w:bCs/>
                <w:kern w:val="0"/>
              </w:rPr>
              <w:t>發展本校設計類科特色，加強文化創意。</w:t>
            </w:r>
          </w:p>
          <w:p w:rsidR="00A71CEB" w:rsidRPr="00A42B68" w:rsidRDefault="00A71CEB" w:rsidP="00A42B68">
            <w:pPr>
              <w:ind w:leftChars="200" w:left="480" w:firstLineChars="900" w:firstLine="2160"/>
              <w:rPr>
                <w:rFonts w:ascii="新細明體"/>
              </w:rPr>
            </w:pPr>
            <w:r w:rsidRPr="00A42B68">
              <w:rPr>
                <w:rFonts w:ascii="新細明體" w:hAnsi="新細明體"/>
                <w:bCs/>
                <w:kern w:val="0"/>
              </w:rPr>
              <w:t>2.</w:t>
            </w:r>
            <w:r w:rsidRPr="00A42B68">
              <w:rPr>
                <w:rFonts w:ascii="新細明體" w:hAnsi="新細明體" w:hint="eastAsia"/>
                <w:bCs/>
                <w:kern w:val="0"/>
              </w:rPr>
              <w:t>流行時尚工藝產品、在地產業產品、多媒體藝術等</w:t>
            </w:r>
          </w:p>
          <w:p w:rsidR="00A71CEB" w:rsidRPr="00A42B68" w:rsidRDefault="00A71CEB" w:rsidP="000577C2">
            <w:pPr>
              <w:numPr>
                <w:ilvl w:val="0"/>
                <w:numId w:val="17"/>
              </w:numPr>
              <w:rPr>
                <w:rFonts w:ascii="新細明體" w:hAnsi="新細明體"/>
              </w:rPr>
            </w:pPr>
            <w:r w:rsidRPr="00A42B68">
              <w:rPr>
                <w:rFonts w:ascii="新細明體" w:hAnsi="新細明體" w:hint="eastAsia"/>
              </w:rPr>
              <w:t>推展多元學習活動</w:t>
            </w:r>
            <w:r w:rsidRPr="00A42B68">
              <w:rPr>
                <w:rFonts w:ascii="新細明體" w:hAnsi="新細明體"/>
              </w:rPr>
              <w:t xml:space="preserve"> (</w:t>
            </w:r>
            <w:r w:rsidRPr="00A42B68">
              <w:rPr>
                <w:rFonts w:ascii="新細明體" w:hAnsi="新細明體" w:hint="eastAsia"/>
              </w:rPr>
              <w:t>創意適性學習</w:t>
            </w:r>
            <w:r w:rsidRPr="00A42B68">
              <w:rPr>
                <w:rFonts w:ascii="新細明體" w:hAnsi="新細明體"/>
              </w:rPr>
              <w:t>)</w:t>
            </w:r>
          </w:p>
          <w:p w:rsidR="00A71CEB" w:rsidRPr="00A42B68" w:rsidRDefault="00A71CEB" w:rsidP="000577C2">
            <w:pPr>
              <w:numPr>
                <w:ilvl w:val="0"/>
                <w:numId w:val="19"/>
              </w:numPr>
              <w:rPr>
                <w:rFonts w:ascii="新細明體"/>
              </w:rPr>
            </w:pPr>
            <w:r w:rsidRPr="00A42B68">
              <w:rPr>
                <w:rFonts w:ascii="新細明體" w:hAnsi="新細明體" w:hint="eastAsia"/>
              </w:rPr>
              <w:t>社團及藝文活動：</w:t>
            </w:r>
            <w:r w:rsidRPr="00A42B68">
              <w:rPr>
                <w:rFonts w:ascii="新細明體" w:hAnsi="新細明體"/>
              </w:rPr>
              <w:t>1.</w:t>
            </w:r>
            <w:r w:rsidRPr="00A42B68">
              <w:rPr>
                <w:rFonts w:ascii="新細明體" w:hAnsi="新細明體" w:hint="eastAsia"/>
              </w:rPr>
              <w:t>發展學校運動性社團</w:t>
            </w:r>
          </w:p>
          <w:p w:rsidR="00A71CEB" w:rsidRPr="00A42B68" w:rsidRDefault="00A71CEB" w:rsidP="00A42B68">
            <w:pPr>
              <w:ind w:leftChars="200" w:left="480" w:firstLineChars="1000" w:firstLine="2400"/>
              <w:rPr>
                <w:rFonts w:ascii="新細明體"/>
              </w:rPr>
            </w:pPr>
            <w:r w:rsidRPr="00A42B68">
              <w:rPr>
                <w:rFonts w:ascii="新細明體" w:hAnsi="新細明體"/>
              </w:rPr>
              <w:t>2.</w:t>
            </w:r>
            <w:r w:rsidRPr="00A42B68">
              <w:rPr>
                <w:rFonts w:ascii="新細明體" w:hAnsi="新細明體" w:hint="eastAsia"/>
              </w:rPr>
              <w:t>增加多元競賽活動，開發學生多元智慧。</w:t>
            </w:r>
          </w:p>
          <w:p w:rsidR="00A71CEB" w:rsidRPr="00A42B68" w:rsidRDefault="00A71CEB" w:rsidP="000577C2">
            <w:pPr>
              <w:numPr>
                <w:ilvl w:val="0"/>
                <w:numId w:val="19"/>
              </w:numPr>
              <w:ind w:rightChars="-75" w:right="-180"/>
              <w:rPr>
                <w:rFonts w:ascii="新細明體"/>
              </w:rPr>
            </w:pPr>
            <w:r w:rsidRPr="00A42B68">
              <w:rPr>
                <w:rFonts w:ascii="新細明體" w:hAnsi="新細明體" w:hint="eastAsia"/>
              </w:rPr>
              <w:t>增進英文能力：</w:t>
            </w:r>
            <w:r w:rsidRPr="00A42B68">
              <w:rPr>
                <w:rFonts w:ascii="新細明體" w:hAnsi="新細明體"/>
              </w:rPr>
              <w:t>1.</w:t>
            </w:r>
            <w:r w:rsidRPr="00A42B68">
              <w:rPr>
                <w:rFonts w:ascii="新細明體" w:hAnsi="新細明體" w:hint="eastAsia"/>
              </w:rPr>
              <w:t>辦理英語週競賽活動</w:t>
            </w:r>
            <w:r w:rsidRPr="00A42B68">
              <w:rPr>
                <w:rFonts w:ascii="新細明體" w:hAnsi="新細明體" w:hint="eastAsia"/>
                <w:color w:val="000000"/>
              </w:rPr>
              <w:t>。</w:t>
            </w:r>
          </w:p>
          <w:p w:rsidR="00A71CEB" w:rsidRPr="00A42B68" w:rsidRDefault="00A71CEB" w:rsidP="00A42B68">
            <w:pPr>
              <w:ind w:rightChars="-75" w:right="-180" w:firstLineChars="1100" w:firstLine="2640"/>
              <w:rPr>
                <w:rFonts w:ascii="新細明體"/>
              </w:rPr>
            </w:pPr>
            <w:r w:rsidRPr="00A42B68">
              <w:rPr>
                <w:rFonts w:ascii="新細明體" w:hAnsi="新細明體"/>
              </w:rPr>
              <w:t>2.</w:t>
            </w:r>
            <w:r w:rsidRPr="00A42B68">
              <w:rPr>
                <w:rFonts w:ascii="新細明體" w:hAnsi="新細明體" w:hint="eastAsia"/>
                <w:color w:val="000000"/>
              </w:rPr>
              <w:t>建置語文標示學習環境。</w:t>
            </w:r>
          </w:p>
          <w:p w:rsidR="00A71CEB" w:rsidRPr="00A42B68" w:rsidRDefault="00A71CEB" w:rsidP="00A42B68">
            <w:pPr>
              <w:ind w:leftChars="200" w:left="480" w:rightChars="-75" w:right="-180" w:firstLineChars="900" w:firstLine="2160"/>
              <w:rPr>
                <w:rFonts w:ascii="新細明體"/>
              </w:rPr>
            </w:pPr>
            <w:r w:rsidRPr="00A42B68">
              <w:rPr>
                <w:rFonts w:ascii="新細明體" w:hAnsi="新細明體"/>
              </w:rPr>
              <w:t>3.</w:t>
            </w:r>
            <w:r w:rsidRPr="00A42B68">
              <w:rPr>
                <w:rFonts w:ascii="新細明體" w:hAnsi="新細明體" w:hint="eastAsia"/>
              </w:rPr>
              <w:t>提高全民英檢報名率及通過率。</w:t>
            </w:r>
          </w:p>
          <w:p w:rsidR="00A71CEB" w:rsidRPr="00A42B68" w:rsidRDefault="00A71CEB" w:rsidP="00A42B68">
            <w:pPr>
              <w:widowControl/>
              <w:snapToGrid w:val="0"/>
              <w:spacing w:line="278" w:lineRule="exact"/>
              <w:ind w:firstLineChars="1100" w:firstLine="2640"/>
              <w:jc w:val="both"/>
              <w:rPr>
                <w:rFonts w:ascii="新細明體"/>
              </w:rPr>
            </w:pPr>
            <w:r w:rsidRPr="00A42B68">
              <w:rPr>
                <w:rFonts w:ascii="新細明體" w:hAnsi="新細明體"/>
                <w:color w:val="000000"/>
              </w:rPr>
              <w:t>4.</w:t>
            </w:r>
            <w:r w:rsidRPr="00A42B68">
              <w:rPr>
                <w:rFonts w:ascii="新細明體" w:hAnsi="新細明體" w:hint="eastAsia"/>
                <w:color w:val="000000"/>
              </w:rPr>
              <w:t>設置「學習護照」檢視</w:t>
            </w:r>
            <w:r w:rsidRPr="00A42B68">
              <w:rPr>
                <w:rFonts w:ascii="新細明體" w:hAnsi="新細明體" w:hint="eastAsia"/>
              </w:rPr>
              <w:t>自我學習歷程。</w:t>
            </w:r>
          </w:p>
          <w:p w:rsidR="00A71CEB" w:rsidRPr="00A42B68" w:rsidRDefault="00A71CEB" w:rsidP="000577C2">
            <w:pPr>
              <w:pStyle w:val="a1"/>
              <w:ind w:leftChars="1100" w:left="2880" w:hangingChars="100" w:hanging="240"/>
              <w:rPr>
                <w:rFonts w:ascii="新細明體"/>
              </w:rPr>
            </w:pPr>
            <w:r w:rsidRPr="00A42B68">
              <w:rPr>
                <w:rFonts w:ascii="新細明體" w:hAnsi="新細明體"/>
              </w:rPr>
              <w:t>5.</w:t>
            </w:r>
            <w:r w:rsidRPr="00A42B68">
              <w:rPr>
                <w:rFonts w:ascii="新細明體" w:hAnsi="新細明體" w:hint="eastAsia"/>
                <w:color w:val="000000"/>
              </w:rPr>
              <w:t>設置「學習角」及</w:t>
            </w:r>
            <w:r w:rsidRPr="00A42B68">
              <w:rPr>
                <w:rFonts w:ascii="新細明體" w:hAnsi="新細明體" w:hint="eastAsia"/>
              </w:rPr>
              <w:t>閱讀區、加強聽、說、讀、寫能力。</w:t>
            </w:r>
          </w:p>
          <w:p w:rsidR="00A71CEB" w:rsidRPr="004203E3" w:rsidRDefault="00A71CEB" w:rsidP="000577C2">
            <w:pPr>
              <w:pStyle w:val="a1"/>
              <w:ind w:leftChars="0" w:left="0" w:firstLineChars="200" w:firstLine="480"/>
              <w:rPr>
                <w:rFonts w:ascii="新細明體"/>
              </w:rPr>
            </w:pPr>
            <w:r w:rsidRPr="004203E3">
              <w:rPr>
                <w:rFonts w:ascii="新細明體" w:hAnsi="新細明體"/>
              </w:rPr>
              <w:t>(</w:t>
            </w:r>
            <w:r w:rsidRPr="004203E3">
              <w:rPr>
                <w:rFonts w:ascii="新細明體" w:hAnsi="新細明體" w:hint="eastAsia"/>
              </w:rPr>
              <w:t>三</w:t>
            </w:r>
            <w:r w:rsidRPr="004203E3">
              <w:rPr>
                <w:rFonts w:ascii="新細明體" w:hAnsi="新細明體"/>
              </w:rPr>
              <w:t>)3Q</w:t>
            </w:r>
            <w:r w:rsidRPr="004203E3">
              <w:rPr>
                <w:rFonts w:ascii="新細明體" w:hAnsi="新細明體" w:hint="eastAsia"/>
              </w:rPr>
              <w:t>成長營：開設研習營隊提升</w:t>
            </w:r>
            <w:r w:rsidRPr="004203E3">
              <w:rPr>
                <w:rFonts w:ascii="新細明體" w:hAnsi="新細明體"/>
              </w:rPr>
              <w:t>AQ(</w:t>
            </w:r>
            <w:r w:rsidRPr="004203E3">
              <w:rPr>
                <w:rFonts w:ascii="新細明體" w:hAnsi="新細明體" w:hint="eastAsia"/>
              </w:rPr>
              <w:t>逆境</w:t>
            </w:r>
            <w:r w:rsidRPr="004203E3">
              <w:rPr>
                <w:rFonts w:ascii="新細明體" w:hAnsi="新細明體"/>
              </w:rPr>
              <w:t>)EQ(</w:t>
            </w:r>
            <w:r w:rsidRPr="004203E3">
              <w:rPr>
                <w:rFonts w:ascii="新細明體" w:hAnsi="新細明體" w:hint="eastAsia"/>
              </w:rPr>
              <w:t>情緒</w:t>
            </w:r>
            <w:r w:rsidRPr="004203E3">
              <w:rPr>
                <w:rFonts w:ascii="新細明體" w:hAnsi="新細明體"/>
              </w:rPr>
              <w:t>)MQ(</w:t>
            </w:r>
            <w:r w:rsidRPr="004203E3">
              <w:rPr>
                <w:rFonts w:ascii="新細明體" w:hAnsi="新細明體" w:hint="eastAsia"/>
              </w:rPr>
              <w:t>道德</w:t>
            </w:r>
            <w:r w:rsidRPr="004203E3">
              <w:rPr>
                <w:rFonts w:ascii="新細明體" w:hAnsi="新細明體"/>
              </w:rPr>
              <w:t>)</w:t>
            </w:r>
            <w:r w:rsidRPr="004203E3">
              <w:rPr>
                <w:rFonts w:ascii="新細明體" w:hAnsi="新細明體" w:hint="eastAsia"/>
              </w:rPr>
              <w:t>管理能力</w:t>
            </w:r>
          </w:p>
          <w:p w:rsidR="00A71CEB" w:rsidRPr="004203E3" w:rsidRDefault="00A71CEB" w:rsidP="000577C2">
            <w:pPr>
              <w:pStyle w:val="a1"/>
              <w:ind w:leftChars="0" w:left="0" w:firstLineChars="200" w:firstLine="480"/>
              <w:rPr>
                <w:rFonts w:ascii="新細明體"/>
              </w:rPr>
            </w:pPr>
            <w:r w:rsidRPr="004203E3">
              <w:rPr>
                <w:rFonts w:ascii="新細明體" w:hAnsi="新細明體"/>
              </w:rPr>
              <w:t>(</w:t>
            </w:r>
            <w:r w:rsidRPr="004203E3">
              <w:rPr>
                <w:rFonts w:ascii="新細明體" w:hAnsi="新細明體" w:hint="eastAsia"/>
              </w:rPr>
              <w:t>四</w:t>
            </w:r>
            <w:r w:rsidRPr="004203E3">
              <w:rPr>
                <w:rFonts w:ascii="新細明體" w:hAnsi="新細明體"/>
              </w:rPr>
              <w:t>)</w:t>
            </w:r>
            <w:r w:rsidRPr="004203E3">
              <w:rPr>
                <w:rFonts w:ascii="新細明體" w:hAnsi="新細明體" w:hint="eastAsia"/>
              </w:rPr>
              <w:t>國際文化交流</w:t>
            </w:r>
            <w:r w:rsidRPr="004203E3">
              <w:rPr>
                <w:rFonts w:ascii="新細明體" w:hAnsi="新細明體"/>
              </w:rPr>
              <w:t xml:space="preserve"> :1.</w:t>
            </w:r>
            <w:r w:rsidRPr="004203E3">
              <w:rPr>
                <w:rFonts w:ascii="新細明體" w:hAnsi="新細明體" w:hint="eastAsia"/>
              </w:rPr>
              <w:t>國外學校學生參訪，相互交化交流</w:t>
            </w:r>
          </w:p>
          <w:p w:rsidR="00A71CEB" w:rsidRPr="00A42B68" w:rsidRDefault="00A71CEB" w:rsidP="00A42B68">
            <w:pPr>
              <w:pStyle w:val="a1"/>
              <w:ind w:leftChars="191" w:left="458" w:firstLineChars="850" w:firstLine="2040"/>
              <w:rPr>
                <w:rFonts w:ascii="新細明體"/>
                <w:color w:val="0000FF"/>
              </w:rPr>
            </w:pPr>
            <w:r w:rsidRPr="004203E3">
              <w:rPr>
                <w:rFonts w:ascii="新細明體" w:hAnsi="新細明體"/>
              </w:rPr>
              <w:t>2.</w:t>
            </w:r>
            <w:r w:rsidRPr="004203E3">
              <w:rPr>
                <w:rFonts w:ascii="新細明體" w:hAnsi="新細明體" w:hint="eastAsia"/>
              </w:rPr>
              <w:t>遴選交換學生及接待家庭</w:t>
            </w:r>
          </w:p>
          <w:p w:rsidR="00A71CEB" w:rsidRPr="00A42B68" w:rsidRDefault="00A71CEB" w:rsidP="000577C2">
            <w:pPr>
              <w:numPr>
                <w:ilvl w:val="0"/>
                <w:numId w:val="17"/>
              </w:numPr>
              <w:rPr>
                <w:rFonts w:ascii="新細明體" w:hAnsi="新細明體"/>
              </w:rPr>
            </w:pPr>
            <w:r w:rsidRPr="00A42B68">
              <w:rPr>
                <w:rFonts w:ascii="新細明體" w:hAnsi="新細明體" w:hint="eastAsia"/>
              </w:rPr>
              <w:t>擴大免試就近入學</w:t>
            </w:r>
            <w:r w:rsidRPr="00A42B68">
              <w:rPr>
                <w:rFonts w:ascii="新細明體" w:hAnsi="新細明體"/>
              </w:rPr>
              <w:t>(</w:t>
            </w:r>
            <w:r w:rsidRPr="00A42B68">
              <w:rPr>
                <w:rFonts w:ascii="新細明體" w:hAnsi="新細明體" w:hint="eastAsia"/>
              </w:rPr>
              <w:t>多元入學管道</w:t>
            </w:r>
            <w:r w:rsidRPr="00A42B68">
              <w:rPr>
                <w:rFonts w:ascii="新細明體" w:hAnsi="新細明體"/>
              </w:rPr>
              <w:t>)</w:t>
            </w:r>
          </w:p>
          <w:p w:rsidR="00A71CEB" w:rsidRPr="00A42B68" w:rsidRDefault="00A71CEB" w:rsidP="000577C2">
            <w:pPr>
              <w:ind w:firstLineChars="200" w:firstLine="480"/>
              <w:rPr>
                <w:rFonts w:ascii="新細明體"/>
                <w:color w:val="000000"/>
              </w:rPr>
            </w:pPr>
            <w:r w:rsidRPr="00A42B68">
              <w:rPr>
                <w:rFonts w:ascii="新細明體" w:hAnsi="新細明體"/>
              </w:rPr>
              <w:t>(</w:t>
            </w:r>
            <w:r w:rsidRPr="00A42B68">
              <w:rPr>
                <w:rFonts w:ascii="新細明體" w:hAnsi="新細明體" w:hint="eastAsia"/>
              </w:rPr>
              <w:t>一</w:t>
            </w:r>
            <w:r w:rsidRPr="00A42B68">
              <w:rPr>
                <w:rFonts w:ascii="新細明體" w:hAnsi="新細明體"/>
              </w:rPr>
              <w:t>)</w:t>
            </w:r>
            <w:r w:rsidRPr="00A42B68">
              <w:rPr>
                <w:rFonts w:ascii="新細明體" w:hAnsi="新細明體" w:hint="eastAsia"/>
              </w:rPr>
              <w:t>就近入學：</w:t>
            </w:r>
            <w:r w:rsidRPr="00A42B68">
              <w:rPr>
                <w:rFonts w:ascii="新細明體" w:hAnsi="新細明體" w:hint="eastAsia"/>
                <w:color w:val="000000"/>
              </w:rPr>
              <w:t>提供優秀新生入學獎學金，並輔以適性輔導計畫。</w:t>
            </w:r>
          </w:p>
          <w:p w:rsidR="00A71CEB" w:rsidRPr="00A42B68" w:rsidRDefault="00A71CEB" w:rsidP="00A42B68">
            <w:pPr>
              <w:ind w:leftChars="200" w:left="2880" w:hangingChars="1000" w:hanging="2400"/>
              <w:rPr>
                <w:rFonts w:ascii="新細明體"/>
                <w:color w:val="000000"/>
              </w:rPr>
            </w:pPr>
            <w:r w:rsidRPr="00A42B68">
              <w:rPr>
                <w:rFonts w:ascii="新細明體" w:hAnsi="新細明體"/>
                <w:color w:val="000000"/>
              </w:rPr>
              <w:t>(</w:t>
            </w:r>
            <w:r w:rsidRPr="00A42B68">
              <w:rPr>
                <w:rFonts w:ascii="新細明體" w:hAnsi="新細明體" w:hint="eastAsia"/>
                <w:color w:val="000000"/>
              </w:rPr>
              <w:t>二</w:t>
            </w:r>
            <w:r w:rsidRPr="00A42B68">
              <w:rPr>
                <w:rFonts w:ascii="新細明體" w:hAnsi="新細明體"/>
                <w:color w:val="000000"/>
              </w:rPr>
              <w:t>)</w:t>
            </w:r>
            <w:r w:rsidRPr="00A42B68">
              <w:rPr>
                <w:rFonts w:ascii="新細明體" w:hAnsi="新細明體" w:hint="eastAsia"/>
              </w:rPr>
              <w:t>免試入學：</w:t>
            </w:r>
            <w:r w:rsidRPr="00A42B68">
              <w:rPr>
                <w:rFonts w:ascii="新細明體" w:hAnsi="新細明體" w:hint="eastAsia"/>
                <w:color w:val="000000"/>
              </w:rPr>
              <w:t>擴大免試入學名額</w:t>
            </w:r>
            <w:r w:rsidRPr="00A42B68">
              <w:rPr>
                <w:rFonts w:ascii="新細明體" w:hAnsi="新細明體"/>
                <w:color w:val="000000"/>
              </w:rPr>
              <w:t>58%</w:t>
            </w:r>
            <w:r w:rsidRPr="00A42B68">
              <w:rPr>
                <w:rFonts w:ascii="新細明體" w:hAnsi="新細明體" w:hint="eastAsia"/>
                <w:color w:val="000000"/>
              </w:rPr>
              <w:t>，提供就近</w:t>
            </w:r>
            <w:r w:rsidRPr="00A42B68">
              <w:rPr>
                <w:rFonts w:ascii="新細明體" w:hAnsi="新細明體"/>
                <w:color w:val="000000"/>
              </w:rPr>
              <w:t>(</w:t>
            </w:r>
            <w:r w:rsidRPr="00A42B68">
              <w:rPr>
                <w:rFonts w:ascii="新細明體" w:hAnsi="新細明體" w:hint="eastAsia"/>
                <w:color w:val="000000"/>
              </w:rPr>
              <w:t>社區</w:t>
            </w:r>
            <w:r w:rsidRPr="00A42B68">
              <w:rPr>
                <w:rFonts w:ascii="新細明體" w:hAnsi="新細明體"/>
                <w:color w:val="000000"/>
              </w:rPr>
              <w:t>)</w:t>
            </w:r>
            <w:r w:rsidRPr="00A42B68">
              <w:rPr>
                <w:rFonts w:ascii="新細明體" w:hAnsi="新細明體" w:hint="eastAsia"/>
                <w:color w:val="000000"/>
              </w:rPr>
              <w:t>及弱勢優先入學。</w:t>
            </w:r>
          </w:p>
          <w:p w:rsidR="00A71CEB" w:rsidRPr="00A42B68" w:rsidRDefault="00A71CEB" w:rsidP="000577C2">
            <w:pPr>
              <w:numPr>
                <w:ilvl w:val="0"/>
                <w:numId w:val="19"/>
              </w:numPr>
              <w:rPr>
                <w:rFonts w:ascii="新細明體"/>
                <w:color w:val="000000"/>
              </w:rPr>
            </w:pPr>
            <w:r w:rsidRPr="00A42B68">
              <w:rPr>
                <w:rFonts w:ascii="新細明體" w:hAnsi="新細明體" w:hint="eastAsia"/>
              </w:rPr>
              <w:t>適性學習：辦理</w:t>
            </w:r>
            <w:r w:rsidRPr="00A42B68">
              <w:rPr>
                <w:rFonts w:ascii="新細明體" w:hAnsi="新細明體" w:hint="eastAsia"/>
                <w:color w:val="000000"/>
              </w:rPr>
              <w:t>弱勢</w:t>
            </w:r>
            <w:r w:rsidRPr="00A42B68">
              <w:rPr>
                <w:rFonts w:ascii="新細明體" w:hAnsi="新細明體" w:hint="eastAsia"/>
              </w:rPr>
              <w:t>補救教學及</w:t>
            </w:r>
            <w:r w:rsidRPr="00A42B68">
              <w:rPr>
                <w:rFonts w:ascii="新細明體" w:hAnsi="新細明體" w:hint="eastAsia"/>
                <w:color w:val="000000"/>
              </w:rPr>
              <w:t>適性輔導</w:t>
            </w:r>
          </w:p>
          <w:p w:rsidR="00A71CEB" w:rsidRPr="00A42B68" w:rsidRDefault="00A71CEB" w:rsidP="000577C2">
            <w:pPr>
              <w:spacing w:line="400" w:lineRule="exact"/>
              <w:jc w:val="both"/>
              <w:rPr>
                <w:rFonts w:ascii="新細明體"/>
                <w:bCs/>
              </w:rPr>
            </w:pPr>
            <w:r w:rsidRPr="00A42B68">
              <w:rPr>
                <w:rFonts w:ascii="新細明體" w:hAnsi="新細明體" w:hint="eastAsia"/>
                <w:bCs/>
              </w:rPr>
              <w:t>六、未來發展方向</w:t>
            </w:r>
          </w:p>
          <w:p w:rsidR="00A71CEB" w:rsidRPr="00A42B68" w:rsidRDefault="00A71CEB" w:rsidP="000577C2">
            <w:pPr>
              <w:spacing w:line="400" w:lineRule="exact"/>
              <w:ind w:leftChars="173" w:left="895" w:hangingChars="200" w:hanging="480"/>
              <w:jc w:val="both"/>
              <w:rPr>
                <w:rFonts w:ascii="新細明體"/>
                <w:bCs/>
              </w:rPr>
            </w:pPr>
            <w:r w:rsidRPr="00A42B68">
              <w:rPr>
                <w:rFonts w:ascii="新細明體" w:hAnsi="新細明體"/>
                <w:bCs/>
              </w:rPr>
              <w:t>(</w:t>
            </w:r>
            <w:r w:rsidRPr="00A42B68">
              <w:rPr>
                <w:rFonts w:ascii="新細明體" w:hAnsi="新細明體" w:hint="eastAsia"/>
                <w:bCs/>
              </w:rPr>
              <w:t>一</w:t>
            </w:r>
            <w:r w:rsidRPr="00A42B68">
              <w:rPr>
                <w:rFonts w:ascii="新細明體" w:hAnsi="新細明體"/>
                <w:bCs/>
              </w:rPr>
              <w:t>)</w:t>
            </w:r>
            <w:r w:rsidRPr="00A42B68">
              <w:rPr>
                <w:rFonts w:ascii="新細明體" w:hAnsi="新細明體" w:hint="eastAsia"/>
                <w:bCs/>
              </w:rPr>
              <w:t>透過優質化輔助方案，提升穏定校務發展主體計畫，以備輔助方案階段完成時，能內化轉移永續發展校務。</w:t>
            </w:r>
          </w:p>
          <w:p w:rsidR="00A71CEB" w:rsidRPr="00A42B68" w:rsidRDefault="00A71CEB" w:rsidP="000577C2">
            <w:pPr>
              <w:spacing w:line="400" w:lineRule="exact"/>
              <w:ind w:leftChars="23" w:left="55" w:firstLineChars="150" w:firstLine="360"/>
              <w:jc w:val="both"/>
              <w:rPr>
                <w:rFonts w:ascii="新細明體"/>
                <w:bCs/>
              </w:rPr>
            </w:pPr>
            <w:r w:rsidRPr="00A42B68">
              <w:rPr>
                <w:rFonts w:ascii="新細明體" w:hAnsi="新細明體"/>
                <w:bCs/>
              </w:rPr>
              <w:t>(</w:t>
            </w:r>
            <w:r w:rsidRPr="00A42B68">
              <w:rPr>
                <w:rFonts w:ascii="新細明體" w:hAnsi="新細明體" w:hint="eastAsia"/>
                <w:bCs/>
              </w:rPr>
              <w:t>二</w:t>
            </w:r>
            <w:r w:rsidRPr="00A42B68">
              <w:rPr>
                <w:rFonts w:ascii="新細明體" w:hAnsi="新細明體"/>
                <w:bCs/>
              </w:rPr>
              <w:t>)</w:t>
            </w:r>
            <w:r w:rsidRPr="00A42B68">
              <w:rPr>
                <w:rFonts w:ascii="新細明體" w:hAnsi="新細明體" w:hint="eastAsia"/>
                <w:bCs/>
              </w:rPr>
              <w:t>擴增社區資源，建立橫向、緃向策略聯盟，提升學生多元學習面向。</w:t>
            </w:r>
          </w:p>
          <w:p w:rsidR="00A71CEB" w:rsidRPr="00A42B68" w:rsidRDefault="00A71CEB" w:rsidP="000577C2">
            <w:pPr>
              <w:spacing w:line="400" w:lineRule="exact"/>
              <w:ind w:leftChars="23" w:left="55" w:firstLineChars="150" w:firstLine="360"/>
              <w:jc w:val="both"/>
              <w:rPr>
                <w:rFonts w:ascii="新細明體"/>
                <w:bCs/>
              </w:rPr>
            </w:pPr>
            <w:r w:rsidRPr="00A42B68">
              <w:rPr>
                <w:rFonts w:ascii="新細明體" w:hAnsi="新細明體"/>
                <w:bCs/>
              </w:rPr>
              <w:t>(</w:t>
            </w:r>
            <w:r w:rsidRPr="00A42B68">
              <w:rPr>
                <w:rFonts w:ascii="新細明體" w:hAnsi="新細明體" w:hint="eastAsia"/>
                <w:bCs/>
              </w:rPr>
              <w:t>三</w:t>
            </w:r>
            <w:r w:rsidRPr="00A42B68">
              <w:rPr>
                <w:rFonts w:ascii="新細明體" w:hAnsi="新細明體"/>
                <w:bCs/>
              </w:rPr>
              <w:t>)</w:t>
            </w:r>
            <w:r w:rsidRPr="00A42B68">
              <w:rPr>
                <w:rFonts w:ascii="新細明體" w:hAnsi="新細明體" w:hint="eastAsia"/>
                <w:bCs/>
              </w:rPr>
              <w:t>加強就近入學宣導，提高免試入學名額比例，銜接十二年國教政策。</w:t>
            </w:r>
          </w:p>
          <w:p w:rsidR="00A71CEB" w:rsidRPr="00A42B68" w:rsidRDefault="00A71CEB" w:rsidP="000577C2">
            <w:pPr>
              <w:tabs>
                <w:tab w:val="num" w:pos="532"/>
              </w:tabs>
              <w:spacing w:line="400" w:lineRule="exact"/>
              <w:ind w:leftChars="166" w:left="878" w:hangingChars="200" w:hanging="480"/>
              <w:jc w:val="both"/>
              <w:rPr>
                <w:rFonts w:ascii="新細明體"/>
                <w:bCs/>
              </w:rPr>
            </w:pPr>
            <w:r w:rsidRPr="00A42B68">
              <w:rPr>
                <w:rFonts w:ascii="新細明體" w:hAnsi="新細明體"/>
                <w:bCs/>
              </w:rPr>
              <w:t>(</w:t>
            </w:r>
            <w:r w:rsidRPr="00A42B68">
              <w:rPr>
                <w:rFonts w:ascii="新細明體" w:hAnsi="新細明體" w:hint="eastAsia"/>
                <w:bCs/>
              </w:rPr>
              <w:t>四</w:t>
            </w:r>
            <w:r w:rsidRPr="00A42B68">
              <w:rPr>
                <w:rFonts w:ascii="新細明體" w:hAnsi="新細明體"/>
                <w:bCs/>
              </w:rPr>
              <w:t>)</w:t>
            </w:r>
            <w:r w:rsidRPr="00A42B68">
              <w:rPr>
                <w:rFonts w:ascii="新細明體" w:hAnsi="新細明體" w:hint="eastAsia"/>
                <w:bCs/>
              </w:rPr>
              <w:t>規畫優質化內涵方向，以增進「教師教學專業能力」，「豐富學生學習內容」為主計畫目標。</w:t>
            </w:r>
          </w:p>
          <w:p w:rsidR="00A71CEB" w:rsidRPr="00A42B68" w:rsidRDefault="00A71CEB" w:rsidP="000577C2">
            <w:pPr>
              <w:rPr>
                <w:rFonts w:ascii="新細明體" w:hAnsi="新細明體"/>
              </w:rPr>
            </w:pPr>
            <w:r w:rsidRPr="00A42B68">
              <w:rPr>
                <w:rFonts w:ascii="新細明體" w:hAnsi="新細明體" w:hint="eastAsia"/>
              </w:rPr>
              <w:t>七、績效</w:t>
            </w:r>
            <w:r w:rsidRPr="00A42B68">
              <w:rPr>
                <w:rFonts w:ascii="新細明體" w:hAnsi="新細明體"/>
              </w:rPr>
              <w:t>:</w:t>
            </w:r>
          </w:p>
          <w:p w:rsidR="00A71CEB" w:rsidRPr="00A42B68" w:rsidRDefault="00A71CEB" w:rsidP="00A42B68">
            <w:pPr>
              <w:ind w:leftChars="189" w:left="838" w:hangingChars="160" w:hanging="384"/>
              <w:jc w:val="both"/>
              <w:rPr>
                <w:rFonts w:ascii="新細明體"/>
                <w:strike/>
                <w:kern w:val="0"/>
              </w:rPr>
            </w:pPr>
            <w:r w:rsidRPr="00A42B68">
              <w:rPr>
                <w:rFonts w:ascii="新細明體" w:hAnsi="新細明體"/>
                <w:bCs/>
              </w:rPr>
              <w:t>(</w:t>
            </w:r>
            <w:r w:rsidRPr="00A42B68">
              <w:rPr>
                <w:rFonts w:ascii="新細明體" w:hAnsi="新細明體" w:hint="eastAsia"/>
                <w:bCs/>
              </w:rPr>
              <w:t>一</w:t>
            </w:r>
            <w:r w:rsidRPr="00A42B68">
              <w:rPr>
                <w:rFonts w:ascii="新細明體" w:hAnsi="新細明體"/>
                <w:bCs/>
              </w:rPr>
              <w:t>)</w:t>
            </w:r>
            <w:r w:rsidRPr="00A42B68">
              <w:rPr>
                <w:rFonts w:ascii="新細明體" w:hAnsi="新細明體" w:hint="eastAsia"/>
                <w:bCs/>
              </w:rPr>
              <w:t>配合教育政策推動</w:t>
            </w:r>
            <w:r w:rsidRPr="00A42B68">
              <w:rPr>
                <w:rFonts w:ascii="新細明體" w:hAnsi="新細明體" w:hint="eastAsia"/>
                <w:kern w:val="0"/>
              </w:rPr>
              <w:t>，</w:t>
            </w:r>
            <w:r w:rsidRPr="00A42B68">
              <w:rPr>
                <w:rFonts w:ascii="新細明體" w:hAnsi="新細明體" w:hint="eastAsia"/>
                <w:bCs/>
              </w:rPr>
              <w:t>以校務發展為主體</w:t>
            </w:r>
            <w:r w:rsidRPr="00A42B68">
              <w:rPr>
                <w:rFonts w:ascii="新細明體" w:hAnsi="新細明體" w:hint="eastAsia"/>
                <w:kern w:val="0"/>
              </w:rPr>
              <w:t>，運用共同資源</w:t>
            </w:r>
            <w:r w:rsidRPr="00A42B68">
              <w:rPr>
                <w:rFonts w:ascii="新細明體" w:hAnsi="新細明體"/>
                <w:kern w:val="0"/>
              </w:rPr>
              <w:t>(</w:t>
            </w:r>
            <w:r w:rsidRPr="00A42B68">
              <w:rPr>
                <w:rFonts w:ascii="新細明體" w:hAnsi="新細明體" w:hint="eastAsia"/>
                <w:kern w:val="0"/>
              </w:rPr>
              <w:t>各計畫有產業特殊需求類科免試入學、國中技藝學程、實用技能學程、技專校院策略聯盟、教師專業發展評鑑、高中職均質化、市民學苑</w:t>
            </w:r>
            <w:r w:rsidRPr="00A42B68">
              <w:rPr>
                <w:rFonts w:ascii="新細明體" w:hAnsi="新細明體"/>
                <w:kern w:val="0"/>
              </w:rPr>
              <w:t xml:space="preserve"> (</w:t>
            </w:r>
            <w:r w:rsidRPr="00A42B68">
              <w:rPr>
                <w:rFonts w:ascii="新細明體" w:hAnsi="新細明體" w:hint="eastAsia"/>
                <w:kern w:val="0"/>
              </w:rPr>
              <w:t>終身學習</w:t>
            </w:r>
            <w:r w:rsidRPr="00A42B68">
              <w:rPr>
                <w:rFonts w:ascii="新細明體" w:hAnsi="新細明體"/>
                <w:kern w:val="0"/>
              </w:rPr>
              <w:t>)</w:t>
            </w:r>
            <w:r w:rsidRPr="00A42B68">
              <w:rPr>
                <w:rFonts w:ascii="新細明體" w:hAnsi="新細明體" w:hint="eastAsia"/>
                <w:kern w:val="0"/>
              </w:rPr>
              <w:t>。</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二</w:t>
            </w:r>
            <w:r w:rsidRPr="00A42B68">
              <w:rPr>
                <w:rFonts w:ascii="新細明體" w:hAnsi="新細明體"/>
                <w:bCs/>
              </w:rPr>
              <w:t>)</w:t>
            </w:r>
            <w:r w:rsidRPr="00A42B68">
              <w:rPr>
                <w:rFonts w:ascii="新細明體" w:hAnsi="新細明體" w:hint="eastAsia"/>
                <w:bCs/>
              </w:rPr>
              <w:t>教師專業發展評鑑，</w:t>
            </w:r>
            <w:r w:rsidRPr="00A42B68">
              <w:rPr>
                <w:rFonts w:ascii="新細明體" w:hAnsi="新細明體"/>
                <w:bCs/>
              </w:rPr>
              <w:t>99</w:t>
            </w:r>
            <w:r w:rsidRPr="00A42B68">
              <w:rPr>
                <w:rFonts w:ascii="新細明體" w:hAnsi="新細明體" w:hint="eastAsia"/>
                <w:bCs/>
              </w:rPr>
              <w:t>年第一次申辦，有</w:t>
            </w:r>
            <w:r w:rsidRPr="00A42B68">
              <w:rPr>
                <w:rFonts w:ascii="新細明體" w:hAnsi="新細明體"/>
                <w:bCs/>
              </w:rPr>
              <w:t>20</w:t>
            </w:r>
            <w:r w:rsidRPr="00A42B68">
              <w:rPr>
                <w:rFonts w:ascii="新細明體" w:hAnsi="新細明體" w:hint="eastAsia"/>
                <w:bCs/>
              </w:rPr>
              <w:t>位教師主動參加，辦理</w:t>
            </w:r>
            <w:r w:rsidRPr="00A42B68">
              <w:rPr>
                <w:rFonts w:ascii="新細明體" w:hAnsi="新細明體"/>
                <w:bCs/>
              </w:rPr>
              <w:t>3</w:t>
            </w:r>
            <w:r w:rsidRPr="00A42B68">
              <w:rPr>
                <w:rFonts w:ascii="新細明體" w:hAnsi="新細明體" w:hint="eastAsia"/>
                <w:bCs/>
              </w:rPr>
              <w:t>場校內輔導諮詢，完成教學觀察、拍攝影片及自評，他評等專業對話，</w:t>
            </w:r>
            <w:r w:rsidRPr="00A42B68">
              <w:rPr>
                <w:rFonts w:ascii="新細明體" w:hAnsi="新細明體"/>
                <w:bCs/>
              </w:rPr>
              <w:t>100</w:t>
            </w:r>
            <w:r w:rsidRPr="00A42B68">
              <w:rPr>
                <w:rFonts w:ascii="新細明體" w:hAnsi="新細明體" w:hint="eastAsia"/>
                <w:bCs/>
              </w:rPr>
              <w:t>年度申請續辦增加</w:t>
            </w:r>
            <w:r w:rsidRPr="00A42B68">
              <w:rPr>
                <w:rFonts w:ascii="新細明體" w:hAnsi="新細明體"/>
                <w:bCs/>
              </w:rPr>
              <w:t>18</w:t>
            </w:r>
            <w:r w:rsidRPr="00A42B68">
              <w:rPr>
                <w:rFonts w:ascii="新細明體" w:hAnsi="新細明體" w:hint="eastAsia"/>
                <w:bCs/>
              </w:rPr>
              <w:t>位，</w:t>
            </w:r>
            <w:r w:rsidRPr="00A42B68">
              <w:rPr>
                <w:rFonts w:ascii="新細明體" w:hAnsi="新細明體"/>
                <w:bCs/>
              </w:rPr>
              <w:t>101</w:t>
            </w:r>
            <w:r w:rsidRPr="00A42B68">
              <w:rPr>
                <w:rFonts w:ascii="新細明體" w:hAnsi="新細明體" w:hint="eastAsia"/>
                <w:bCs/>
              </w:rPr>
              <w:t>年增加</w:t>
            </w:r>
            <w:r w:rsidRPr="00A42B68">
              <w:rPr>
                <w:rFonts w:ascii="新細明體" w:hAnsi="新細明體"/>
                <w:bCs/>
              </w:rPr>
              <w:t>20</w:t>
            </w:r>
            <w:r w:rsidRPr="00A42B68">
              <w:rPr>
                <w:rFonts w:ascii="新細明體" w:hAnsi="新細明體" w:hint="eastAsia"/>
                <w:bCs/>
              </w:rPr>
              <w:t>位目前參與教師共</w:t>
            </w:r>
            <w:r w:rsidRPr="00A42B68">
              <w:rPr>
                <w:rFonts w:ascii="新細明體" w:hAnsi="新細明體"/>
                <w:bCs/>
              </w:rPr>
              <w:t>58</w:t>
            </w:r>
            <w:r w:rsidRPr="00A42B68">
              <w:rPr>
                <w:rFonts w:ascii="新細明體" w:hAnsi="新細明體" w:hint="eastAsia"/>
                <w:bCs/>
              </w:rPr>
              <w:t>位。</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三</w:t>
            </w:r>
            <w:r w:rsidRPr="00A42B68">
              <w:rPr>
                <w:rFonts w:ascii="新細明體" w:hAnsi="新細明體"/>
                <w:bCs/>
              </w:rPr>
              <w:t>)</w:t>
            </w:r>
            <w:r w:rsidRPr="00A42B68">
              <w:rPr>
                <w:rFonts w:ascii="新細明體" w:hAnsi="新細明體" w:hint="eastAsia"/>
                <w:bCs/>
              </w:rPr>
              <w:t>建置教師數位化教學檔案，共有</w:t>
            </w:r>
            <w:r w:rsidRPr="00A42B68">
              <w:rPr>
                <w:rFonts w:ascii="新細明體" w:hAnsi="新細明體"/>
                <w:bCs/>
              </w:rPr>
              <w:t>38</w:t>
            </w:r>
            <w:r w:rsidRPr="00A42B68">
              <w:rPr>
                <w:rFonts w:ascii="新細明體" w:hAnsi="新細明體" w:hint="eastAsia"/>
                <w:bCs/>
              </w:rPr>
              <w:t>位教師參加，並請資推小組現場示範以提高教師參與意願。各科部份教師教學檔案建置教學網站供參閱下載。</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四</w:t>
            </w:r>
            <w:r w:rsidRPr="00A42B68">
              <w:rPr>
                <w:rFonts w:ascii="新細明體" w:hAnsi="新細明體"/>
                <w:bCs/>
              </w:rPr>
              <w:t>)</w:t>
            </w:r>
            <w:r w:rsidRPr="00A42B68">
              <w:rPr>
                <w:rFonts w:ascii="新細明體" w:hAnsi="新細明體" w:hint="eastAsia"/>
                <w:bCs/>
              </w:rPr>
              <w:t>參加</w:t>
            </w:r>
            <w:r w:rsidRPr="00A42B68">
              <w:rPr>
                <w:rFonts w:ascii="新細明體" w:hAnsi="新細明體"/>
                <w:bCs/>
              </w:rPr>
              <w:t>100</w:t>
            </w:r>
            <w:r w:rsidRPr="00A42B68">
              <w:rPr>
                <w:rFonts w:ascii="新細明體" w:hAnsi="新細明體" w:hint="eastAsia"/>
                <w:bCs/>
              </w:rPr>
              <w:t>年高雄市教師「教學卓越獎」，電子科教學團隊榮獲優等獎並公開推廣宣導帶動風氣。</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五</w:t>
            </w:r>
            <w:r w:rsidRPr="00A42B68">
              <w:rPr>
                <w:rFonts w:ascii="新細明體" w:hAnsi="新細明體"/>
                <w:bCs/>
              </w:rPr>
              <w:t>)</w:t>
            </w:r>
            <w:r w:rsidRPr="00A42B68">
              <w:rPr>
                <w:rFonts w:ascii="新細明體" w:hAnsi="新細明體" w:hint="eastAsia"/>
                <w:bCs/>
              </w:rPr>
              <w:t>配合高應大及高苑科大策略聯盟教授指導，擴大專題製作學習層面</w:t>
            </w:r>
            <w:r w:rsidRPr="00A42B68">
              <w:rPr>
                <w:rFonts w:ascii="新細明體" w:hAnsi="新細明體"/>
                <w:bCs/>
              </w:rPr>
              <w:t>(</w:t>
            </w:r>
            <w:r w:rsidRPr="00A42B68">
              <w:rPr>
                <w:rFonts w:ascii="新細明體" w:hAnsi="新細明體" w:hint="eastAsia"/>
                <w:bCs/>
              </w:rPr>
              <w:t>參與有資訊科、美工科、廣設科、室設科、會計科</w:t>
            </w:r>
            <w:r w:rsidRPr="00A42B68">
              <w:rPr>
                <w:rFonts w:ascii="新細明體" w:hAnsi="新細明體"/>
                <w:bCs/>
              </w:rPr>
              <w:t>)</w:t>
            </w:r>
            <w:r w:rsidRPr="00A42B68">
              <w:rPr>
                <w:rFonts w:ascii="新細明體" w:hAnsi="新細明體" w:hint="eastAsia"/>
                <w:bCs/>
              </w:rPr>
              <w:t>。</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六</w:t>
            </w:r>
            <w:r w:rsidRPr="00A42B68">
              <w:rPr>
                <w:rFonts w:ascii="新細明體" w:hAnsi="新細明體"/>
                <w:bCs/>
              </w:rPr>
              <w:t>)</w:t>
            </w:r>
            <w:r w:rsidRPr="00A42B68">
              <w:rPr>
                <w:rFonts w:ascii="新細明體" w:hAnsi="新細明體" w:hint="eastAsia"/>
                <w:bCs/>
              </w:rPr>
              <w:t>辦理資訊科射頻辦識專題協同教學，邀業界師資，共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/684</w:t>
            </w:r>
            <w:r w:rsidRPr="00A42B68">
              <w:rPr>
                <w:rFonts w:ascii="新細明體" w:hAnsi="新細明體" w:hint="eastAsia"/>
                <w:bCs/>
              </w:rPr>
              <w:t>人次。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辦理電子科太陽能控制協同教學，邀業界師資，共</w:t>
            </w:r>
            <w:r w:rsidRPr="00A42B68">
              <w:rPr>
                <w:rFonts w:ascii="新細明體" w:hAnsi="新細明體"/>
                <w:bCs/>
              </w:rPr>
              <w:t>12</w:t>
            </w:r>
            <w:r w:rsidRPr="00A42B68">
              <w:rPr>
                <w:rFonts w:ascii="新細明體" w:hAnsi="新細明體" w:hint="eastAsia"/>
                <w:bCs/>
              </w:rPr>
              <w:t>節</w:t>
            </w:r>
            <w:r w:rsidRPr="00A42B68">
              <w:rPr>
                <w:rFonts w:ascii="新細明體" w:hAnsi="新細明體"/>
                <w:bCs/>
              </w:rPr>
              <w:t>/248</w:t>
            </w:r>
            <w:r w:rsidRPr="00A42B68">
              <w:rPr>
                <w:rFonts w:ascii="新細明體" w:hAnsi="新細明體" w:hint="eastAsia"/>
                <w:bCs/>
              </w:rPr>
              <w:t>人次。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辦理美工科玻璃鑲嵌設計協同教學，邀業界師資，共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/921</w:t>
            </w:r>
            <w:r w:rsidRPr="00A42B68">
              <w:rPr>
                <w:rFonts w:ascii="新細明體" w:hAnsi="新細明體" w:hint="eastAsia"/>
                <w:bCs/>
              </w:rPr>
              <w:t>人次。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辦理廣設科創意铝線編織協同教學，邀業界師資，共</w:t>
            </w:r>
            <w:r w:rsidRPr="00A42B68">
              <w:rPr>
                <w:rFonts w:ascii="新細明體" w:hAnsi="新細明體"/>
                <w:bCs/>
              </w:rPr>
              <w:t>6</w:t>
            </w:r>
            <w:r w:rsidRPr="00A42B68">
              <w:rPr>
                <w:rFonts w:ascii="新細明體" w:hAnsi="新細明體" w:hint="eastAsia"/>
                <w:bCs/>
              </w:rPr>
              <w:t>節</w:t>
            </w:r>
            <w:r w:rsidRPr="00A42B68">
              <w:rPr>
                <w:rFonts w:ascii="新細明體" w:hAnsi="新細明體"/>
                <w:bCs/>
              </w:rPr>
              <w:t>/249</w:t>
            </w:r>
            <w:r w:rsidRPr="00A42B68">
              <w:rPr>
                <w:rFonts w:ascii="新細明體" w:hAnsi="新細明體" w:hint="eastAsia"/>
                <w:bCs/>
              </w:rPr>
              <w:t>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辦理室內空間設計科</w:t>
            </w:r>
            <w:r w:rsidRPr="00A42B68">
              <w:rPr>
                <w:rFonts w:ascii="新細明體" w:hAnsi="新細明體"/>
                <w:bCs/>
              </w:rPr>
              <w:t>3D</w:t>
            </w:r>
            <w:r w:rsidRPr="00A42B68">
              <w:rPr>
                <w:rFonts w:ascii="新細明體" w:hAnsi="新細明體" w:hint="eastAsia"/>
                <w:bCs/>
              </w:rPr>
              <w:t>軟體應用協同教學，邀業界師資，共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/1710</w:t>
            </w:r>
            <w:r w:rsidRPr="00A42B68">
              <w:rPr>
                <w:rFonts w:ascii="新細明體" w:hAnsi="新細明體" w:hint="eastAsia"/>
                <w:bCs/>
              </w:rPr>
              <w:t>人次。人</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辦理會計科行銷創意專題協同教學，邀業界師資，共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/738</w:t>
            </w:r>
            <w:r w:rsidRPr="00A42B68">
              <w:rPr>
                <w:rFonts w:ascii="新細明體" w:hAnsi="新細明體" w:hint="eastAsia"/>
                <w:bCs/>
              </w:rPr>
              <w:t>人次。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辦理土木科綠建築協同教學，邀業界師資，共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/2700</w:t>
            </w:r>
            <w:r w:rsidRPr="00A42B68">
              <w:rPr>
                <w:rFonts w:ascii="新細明體" w:hAnsi="新細明體" w:hint="eastAsia"/>
                <w:bCs/>
              </w:rPr>
              <w:t>人次。</w:t>
            </w:r>
          </w:p>
          <w:p w:rsidR="00A71CEB" w:rsidRPr="00A42B68" w:rsidRDefault="00A71CEB" w:rsidP="00A42B68">
            <w:pPr>
              <w:ind w:leftChars="349" w:left="1222" w:hangingChars="160" w:hanging="384"/>
              <w:jc w:val="both"/>
              <w:rPr>
                <w:rFonts w:ascii="新細明體"/>
                <w:bCs/>
              </w:rPr>
            </w:pPr>
            <w:r w:rsidRPr="00A42B68">
              <w:rPr>
                <w:rFonts w:ascii="新細明體" w:hAnsi="新細明體" w:hint="eastAsia"/>
                <w:bCs/>
              </w:rPr>
              <w:t>辦理建築科工程實務協同教學，邀業界師資，共</w:t>
            </w:r>
            <w:r w:rsidRPr="00A42B68">
              <w:rPr>
                <w:rFonts w:ascii="新細明體" w:hAnsi="新細明體"/>
                <w:bCs/>
              </w:rPr>
              <w:t>18</w:t>
            </w:r>
            <w:r w:rsidRPr="00A42B68">
              <w:rPr>
                <w:rFonts w:ascii="新細明體" w:hAnsi="新細明體" w:hint="eastAsia"/>
                <w:bCs/>
              </w:rPr>
              <w:t>節</w:t>
            </w:r>
            <w:r w:rsidRPr="00A42B68">
              <w:rPr>
                <w:rFonts w:ascii="新細明體" w:hAnsi="新細明體"/>
                <w:bCs/>
              </w:rPr>
              <w:t>/1440</w:t>
            </w:r>
            <w:r w:rsidRPr="00A42B68">
              <w:rPr>
                <w:rFonts w:ascii="新細明體" w:hAnsi="新細明體" w:hint="eastAsia"/>
                <w:bCs/>
              </w:rPr>
              <w:t>人次。</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七</w:t>
            </w:r>
            <w:r w:rsidRPr="00A42B68">
              <w:rPr>
                <w:rFonts w:ascii="新細明體" w:hAnsi="新細明體"/>
                <w:bCs/>
              </w:rPr>
              <w:t>)</w:t>
            </w:r>
            <w:r w:rsidRPr="00A42B68">
              <w:rPr>
                <w:rFonts w:ascii="新細明體" w:hAnsi="新細明體" w:hint="eastAsia"/>
                <w:bCs/>
              </w:rPr>
              <w:t>技能檢定，丙級學生畢業前通過率</w:t>
            </w:r>
            <w:r w:rsidRPr="00A42B68">
              <w:rPr>
                <w:rFonts w:ascii="新細明體" w:hAnsi="新細明體"/>
                <w:bCs/>
              </w:rPr>
              <w:t>100</w:t>
            </w:r>
            <w:r w:rsidRPr="00A42B68">
              <w:rPr>
                <w:rFonts w:ascii="新細明體" w:hAnsi="新細明體" w:hint="eastAsia"/>
                <w:bCs/>
              </w:rPr>
              <w:t>％，乙級通過率高於其他各高職學校，目前通過</w:t>
            </w:r>
            <w:r w:rsidRPr="00A42B68">
              <w:rPr>
                <w:rFonts w:ascii="新細明體" w:hAnsi="新細明體"/>
                <w:bCs/>
              </w:rPr>
              <w:t>148</w:t>
            </w:r>
            <w:r w:rsidRPr="00A42B68">
              <w:rPr>
                <w:rFonts w:ascii="新細明體" w:hAnsi="新細明體" w:hint="eastAsia"/>
                <w:bCs/>
              </w:rPr>
              <w:t>人。</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八</w:t>
            </w:r>
            <w:r w:rsidRPr="00A42B68">
              <w:rPr>
                <w:rFonts w:ascii="新細明體" w:hAnsi="新細明體"/>
                <w:bCs/>
              </w:rPr>
              <w:t>)101</w:t>
            </w:r>
            <w:r w:rsidRPr="00A42B68">
              <w:rPr>
                <w:rFonts w:ascii="新細明體" w:hAnsi="新細明體" w:hint="eastAsia"/>
                <w:bCs/>
              </w:rPr>
              <w:t>學年高雄區高中職免試及就近入學提供名額為全區各校最高約</w:t>
            </w:r>
            <w:r w:rsidRPr="00A42B68">
              <w:rPr>
                <w:rFonts w:ascii="新細明體" w:hAnsi="新細明體"/>
                <w:bCs/>
              </w:rPr>
              <w:t>55</w:t>
            </w:r>
            <w:r w:rsidRPr="00A42B68">
              <w:rPr>
                <w:rFonts w:ascii="新細明體" w:hAnsi="新細明體" w:hint="eastAsia"/>
                <w:bCs/>
              </w:rPr>
              <w:t>％</w:t>
            </w:r>
            <w:r w:rsidRPr="00A42B68">
              <w:rPr>
                <w:rFonts w:ascii="新細明體" w:hAnsi="新細明體"/>
                <w:bCs/>
              </w:rPr>
              <w:t>~65</w:t>
            </w:r>
            <w:r w:rsidRPr="00A42B68">
              <w:rPr>
                <w:rFonts w:ascii="新細明體" w:hAnsi="新細明體" w:hint="eastAsia"/>
                <w:bCs/>
              </w:rPr>
              <w:t>％，申請入學</w:t>
            </w:r>
            <w:r w:rsidRPr="00A42B68">
              <w:rPr>
                <w:rFonts w:ascii="新細明體" w:hAnsi="新細明體"/>
                <w:bCs/>
              </w:rPr>
              <w:t>30</w:t>
            </w:r>
            <w:r w:rsidRPr="00A42B68">
              <w:rPr>
                <w:rFonts w:ascii="新細明體" w:hAnsi="新細明體" w:hint="eastAsia"/>
                <w:bCs/>
              </w:rPr>
              <w:t>％名額中，提列社區名額</w:t>
            </w:r>
            <w:r w:rsidRPr="00A42B68">
              <w:rPr>
                <w:rFonts w:ascii="新細明體" w:hAnsi="新細明體"/>
                <w:bCs/>
              </w:rPr>
              <w:t>50</w:t>
            </w:r>
            <w:r w:rsidRPr="00A42B68">
              <w:rPr>
                <w:rFonts w:ascii="新細明體" w:hAnsi="新細明體" w:hint="eastAsia"/>
                <w:bCs/>
              </w:rPr>
              <w:t>％。</w:t>
            </w:r>
            <w:r w:rsidRPr="00A42B68">
              <w:rPr>
                <w:rFonts w:ascii="新細明體" w:hAnsi="新細明體"/>
                <w:bCs/>
              </w:rPr>
              <w:t>101</w:t>
            </w:r>
            <w:r w:rsidRPr="00A42B68">
              <w:rPr>
                <w:rFonts w:ascii="新細明體" w:hAnsi="新細明體" w:hint="eastAsia"/>
                <w:bCs/>
              </w:rPr>
              <w:t>學年度社區國中就近就讀人數已達</w:t>
            </w:r>
            <w:r w:rsidRPr="00A42B68">
              <w:rPr>
                <w:rFonts w:ascii="新細明體" w:hAnsi="新細明體"/>
                <w:bCs/>
              </w:rPr>
              <w:t>353</w:t>
            </w:r>
            <w:r w:rsidRPr="00A42B68">
              <w:rPr>
                <w:rFonts w:ascii="新細明體" w:hAnsi="新細明體" w:hint="eastAsia"/>
                <w:bCs/>
              </w:rPr>
              <w:t>人</w:t>
            </w:r>
            <w:r w:rsidRPr="00A42B68">
              <w:rPr>
                <w:rFonts w:ascii="新細明體" w:hAnsi="新細明體"/>
                <w:bCs/>
              </w:rPr>
              <w:t>(100</w:t>
            </w:r>
            <w:r w:rsidRPr="00A42B68">
              <w:rPr>
                <w:rFonts w:ascii="新細明體" w:hAnsi="新細明體" w:hint="eastAsia"/>
                <w:bCs/>
              </w:rPr>
              <w:t>年</w:t>
            </w:r>
            <w:r w:rsidRPr="00A42B68">
              <w:rPr>
                <w:rFonts w:ascii="新細明體" w:hAnsi="新細明體"/>
                <w:bCs/>
              </w:rPr>
              <w:t>337</w:t>
            </w:r>
            <w:r w:rsidRPr="00A42B68">
              <w:rPr>
                <w:rFonts w:ascii="新細明體" w:hAnsi="新細明體" w:hint="eastAsia"/>
                <w:bCs/>
              </w:rPr>
              <w:t>人</w:t>
            </w:r>
            <w:r w:rsidRPr="00A42B68">
              <w:rPr>
                <w:rFonts w:ascii="新細明體" w:hAnsi="新細明體"/>
                <w:bCs/>
              </w:rPr>
              <w:t>)</w:t>
            </w:r>
            <w:r w:rsidRPr="00A42B68">
              <w:rPr>
                <w:rFonts w:ascii="新細明體" w:hAnsi="新細明體" w:hint="eastAsia"/>
                <w:bCs/>
              </w:rPr>
              <w:t>約</w:t>
            </w:r>
            <w:r w:rsidRPr="00A42B68">
              <w:rPr>
                <w:rFonts w:ascii="新細明體" w:hAnsi="新細明體"/>
                <w:bCs/>
              </w:rPr>
              <w:t>54</w:t>
            </w:r>
            <w:r w:rsidRPr="00A42B68">
              <w:rPr>
                <w:rFonts w:ascii="新細明體" w:hAnsi="新細明體" w:hint="eastAsia"/>
                <w:bCs/>
              </w:rPr>
              <w:t>％</w:t>
            </w:r>
            <w:r w:rsidRPr="00A42B68">
              <w:rPr>
                <w:rFonts w:ascii="新細明體" w:hAnsi="新細明體"/>
                <w:bCs/>
              </w:rPr>
              <w:t>(</w:t>
            </w:r>
            <w:r w:rsidRPr="00A42B68">
              <w:rPr>
                <w:rFonts w:ascii="新細明體" w:hAnsi="新細明體" w:hint="eastAsia"/>
                <w:bCs/>
              </w:rPr>
              <w:t>新生人數</w:t>
            </w:r>
            <w:r w:rsidRPr="00A42B68">
              <w:rPr>
                <w:rFonts w:ascii="新細明體" w:hAnsi="新細明體"/>
                <w:bCs/>
              </w:rPr>
              <w:t>654</w:t>
            </w:r>
            <w:r w:rsidRPr="00A42B68">
              <w:rPr>
                <w:rFonts w:ascii="新細明體" w:hAnsi="新細明體" w:hint="eastAsia"/>
                <w:bCs/>
              </w:rPr>
              <w:t>人</w:t>
            </w:r>
            <w:r w:rsidRPr="00A42B68">
              <w:rPr>
                <w:rFonts w:ascii="新細明體" w:hAnsi="新細明體"/>
                <w:bCs/>
              </w:rPr>
              <w:t>)</w:t>
            </w:r>
            <w:r w:rsidRPr="00A42B68">
              <w:rPr>
                <w:rFonts w:ascii="新細明體" w:hAnsi="新細明體" w:hint="eastAsia"/>
                <w:bCs/>
              </w:rPr>
              <w:t>。</w:t>
            </w:r>
          </w:p>
          <w:p w:rsidR="00A71CEB" w:rsidRPr="00A42B68" w:rsidRDefault="00A71CEB" w:rsidP="00A42B68">
            <w:pPr>
              <w:ind w:leftChars="189" w:left="838" w:hangingChars="160" w:hanging="384"/>
              <w:jc w:val="both"/>
              <w:rPr>
                <w:rFonts w:ascii="新細明體"/>
                <w:bCs/>
              </w:rPr>
            </w:pPr>
            <w:r w:rsidRPr="00A42B68">
              <w:rPr>
                <w:rFonts w:ascii="新細明體" w:hAnsi="新細明體"/>
                <w:bCs/>
              </w:rPr>
              <w:t>(</w:t>
            </w:r>
            <w:r w:rsidRPr="00A42B68">
              <w:rPr>
                <w:rFonts w:ascii="新細明體" w:hAnsi="新細明體" w:hint="eastAsia"/>
                <w:bCs/>
              </w:rPr>
              <w:t>九</w:t>
            </w:r>
            <w:r w:rsidRPr="00A42B68">
              <w:rPr>
                <w:rFonts w:ascii="新細明體" w:hAnsi="新細明體"/>
                <w:bCs/>
              </w:rPr>
              <w:t>)</w:t>
            </w:r>
            <w:r w:rsidRPr="00A42B68">
              <w:rPr>
                <w:rFonts w:ascii="新細明體" w:hAnsi="新細明體" w:hint="eastAsia"/>
                <w:bCs/>
              </w:rPr>
              <w:t>提升英文學習能力，辦理多項靜態及動態活動、成立英檢社團、增購練習軟體、設置獎勵辦法、編印學習護照、設置閱讀「學習角」、增購閱讀讀本、語文週競賽、英文佳句及雙語標示。</w:t>
            </w:r>
          </w:p>
          <w:p w:rsidR="00A71CEB" w:rsidRPr="00A42B68" w:rsidRDefault="00A71CEB" w:rsidP="00A42B68">
            <w:pPr>
              <w:ind w:leftChars="189" w:left="838" w:hangingChars="160" w:hanging="384"/>
              <w:jc w:val="both"/>
              <w:rPr>
                <w:rFonts w:ascii="新細明體" w:hAnsi="新細明體"/>
                <w:bCs/>
              </w:rPr>
            </w:pPr>
            <w:r w:rsidRPr="00A42B68">
              <w:rPr>
                <w:rFonts w:ascii="新細明體" w:hAnsi="新細明體"/>
                <w:bCs/>
              </w:rPr>
              <w:t>(</w:t>
            </w:r>
            <w:r w:rsidRPr="00A42B68">
              <w:rPr>
                <w:rFonts w:ascii="新細明體" w:hAnsi="新細明體" w:hint="eastAsia"/>
                <w:bCs/>
              </w:rPr>
              <w:t>十</w:t>
            </w:r>
            <w:r w:rsidRPr="00A42B68">
              <w:rPr>
                <w:rFonts w:ascii="新細明體" w:hAnsi="新細明體"/>
                <w:bCs/>
              </w:rPr>
              <w:t>)</w:t>
            </w:r>
            <w:r w:rsidRPr="00A42B68">
              <w:rPr>
                <w:rFonts w:ascii="新細明體" w:hAnsi="新細明體" w:hint="eastAsia"/>
                <w:bCs/>
              </w:rPr>
              <w:t>辦理創意教學</w:t>
            </w:r>
            <w:r w:rsidRPr="00A42B68">
              <w:rPr>
                <w:rFonts w:ascii="新細明體" w:hAnsi="新細明體"/>
                <w:bCs/>
              </w:rPr>
              <w:t xml:space="preserve"> </w:t>
            </w:r>
          </w:p>
          <w:p w:rsidR="00A71CEB" w:rsidRPr="00A42B68" w:rsidRDefault="00A71CEB" w:rsidP="004203E3">
            <w:pPr>
              <w:ind w:leftChars="334" w:left="1186" w:hangingChars="160" w:hanging="384"/>
              <w:jc w:val="both"/>
              <w:rPr>
                <w:rFonts w:ascii="新細明體"/>
                <w:bCs/>
              </w:rPr>
            </w:pPr>
            <w:r>
              <w:rPr>
                <w:rFonts w:ascii="新細明體" w:hAnsi="新細明體"/>
                <w:bCs/>
              </w:rPr>
              <w:t>1.</w:t>
            </w:r>
            <w:r w:rsidRPr="00A42B68">
              <w:rPr>
                <w:rFonts w:ascii="新細明體" w:hAnsi="新細明體" w:hint="eastAsia"/>
                <w:bCs/>
              </w:rPr>
              <w:t>電腦繪圖</w:t>
            </w:r>
            <w:r w:rsidRPr="00A42B68">
              <w:rPr>
                <w:rFonts w:ascii="新細明體"/>
                <w:bCs/>
              </w:rPr>
              <w:t>-</w:t>
            </w:r>
            <w:r w:rsidRPr="00A42B68">
              <w:rPr>
                <w:rFonts w:ascii="新細明體" w:hAnsi="新細明體" w:hint="eastAsia"/>
                <w:bCs/>
              </w:rPr>
              <w:t>電子書：</w:t>
            </w:r>
          </w:p>
          <w:p w:rsidR="00A71CEB" w:rsidRPr="00A42B68" w:rsidRDefault="00A71CEB" w:rsidP="004203E3">
            <w:pPr>
              <w:ind w:leftChars="474" w:left="1162" w:hangingChars="10" w:hanging="24"/>
              <w:jc w:val="both"/>
              <w:rPr>
                <w:rFonts w:ascii="新細明體"/>
                <w:bCs/>
              </w:rPr>
            </w:pPr>
            <w:r w:rsidRPr="00A42B68">
              <w:rPr>
                <w:rFonts w:ascii="新細明體" w:hAnsi="新細明體"/>
                <w:bCs/>
              </w:rPr>
              <w:t>Adobe InDesign</w:t>
            </w:r>
            <w:r w:rsidRPr="00A42B68">
              <w:rPr>
                <w:rFonts w:ascii="新細明體" w:hAnsi="新細明體" w:hint="eastAsia"/>
                <w:bCs/>
              </w:rPr>
              <w:t>介面操作、電子書具體概念、圖文整合、電子書數位檔案設計、平面輸出視覺設計、電子書設計及電腦繪圖。</w:t>
            </w:r>
          </w:p>
          <w:p w:rsidR="00A71CEB" w:rsidRPr="00A42B68" w:rsidRDefault="00A71CEB" w:rsidP="004203E3">
            <w:pPr>
              <w:ind w:leftChars="334" w:left="1186" w:hangingChars="160" w:hanging="384"/>
              <w:jc w:val="both"/>
              <w:rPr>
                <w:rFonts w:ascii="新細明體"/>
                <w:bCs/>
              </w:rPr>
            </w:pPr>
            <w:r>
              <w:rPr>
                <w:rFonts w:ascii="新細明體" w:hAnsi="新細明體"/>
                <w:bCs/>
              </w:rPr>
              <w:t>2.</w:t>
            </w:r>
            <w:r w:rsidRPr="00A42B68">
              <w:rPr>
                <w:rFonts w:ascii="新細明體" w:hAnsi="新細明體" w:hint="eastAsia"/>
                <w:bCs/>
              </w:rPr>
              <w:t>電腦漫畫軟體：</w:t>
            </w:r>
          </w:p>
          <w:p w:rsidR="00A71CEB" w:rsidRPr="00A42B68" w:rsidRDefault="00A71CEB" w:rsidP="004203E3">
            <w:pPr>
              <w:ind w:leftChars="474" w:left="1162" w:hangingChars="10" w:hanging="24"/>
              <w:jc w:val="both"/>
              <w:rPr>
                <w:rFonts w:ascii="新細明體"/>
                <w:bCs/>
              </w:rPr>
            </w:pPr>
            <w:r w:rsidRPr="00A42B68">
              <w:rPr>
                <w:rFonts w:ascii="新細明體" w:hAnsi="新細明體" w:hint="eastAsia"/>
                <w:bCs/>
              </w:rPr>
              <w:t>電腦漫畫繪製、網點效果的製作、漫畫創作競賽、角色設計及四格漫畫。</w:t>
            </w:r>
          </w:p>
          <w:p w:rsidR="00A71CEB" w:rsidRPr="00A42B68" w:rsidRDefault="00A71CEB" w:rsidP="004203E3">
            <w:pPr>
              <w:ind w:leftChars="334" w:left="1186" w:hangingChars="160" w:hanging="384"/>
              <w:jc w:val="both"/>
              <w:rPr>
                <w:rFonts w:ascii="新細明體"/>
                <w:bCs/>
              </w:rPr>
            </w:pPr>
            <w:r>
              <w:rPr>
                <w:rFonts w:ascii="新細明體" w:hAnsi="新細明體"/>
                <w:bCs/>
              </w:rPr>
              <w:t>3.</w:t>
            </w:r>
            <w:r w:rsidRPr="00A42B68">
              <w:rPr>
                <w:rFonts w:ascii="新細明體" w:hAnsi="新細明體" w:hint="eastAsia"/>
                <w:bCs/>
              </w:rPr>
              <w:t>角色造型設計與插畫：</w:t>
            </w:r>
          </w:p>
          <w:p w:rsidR="00A71CEB" w:rsidRPr="00A42B68" w:rsidRDefault="00A71CEB" w:rsidP="004203E3">
            <w:pPr>
              <w:ind w:leftChars="474" w:left="1162" w:hangingChars="10" w:hanging="24"/>
              <w:jc w:val="both"/>
              <w:rPr>
                <w:rFonts w:ascii="新細明體"/>
                <w:bCs/>
              </w:rPr>
            </w:pPr>
            <w:r w:rsidRPr="00A42B68">
              <w:rPr>
                <w:rFonts w:ascii="新細明體" w:hAnsi="新細明體" w:hint="eastAsia"/>
                <w:bCs/>
              </w:rPr>
              <w:t>造形設計與插畫具體概念、角色造形與插畫表現技法、設計單張平面構圖。</w:t>
            </w:r>
          </w:p>
          <w:p w:rsidR="00A71CEB" w:rsidRPr="00A42B68" w:rsidRDefault="00A71CEB" w:rsidP="00A42B68">
            <w:pPr>
              <w:ind w:leftChars="189" w:left="838" w:hangingChars="160" w:hanging="384"/>
              <w:jc w:val="both"/>
              <w:rPr>
                <w:rFonts w:ascii="新細明體"/>
                <w:bCs/>
              </w:rPr>
            </w:pPr>
          </w:p>
          <w:p w:rsidR="00A71CEB" w:rsidRDefault="00A71CEB" w:rsidP="00E27F0A">
            <w:pPr>
              <w:jc w:val="both"/>
              <w:rPr>
                <w:rFonts w:ascii="新細明體"/>
                <w:b/>
                <w:bCs/>
                <w:sz w:val="28"/>
                <w:szCs w:val="28"/>
              </w:rPr>
            </w:pPr>
            <w:r>
              <w:rPr>
                <w:rFonts w:ascii="新細明體" w:hAnsi="新細明體" w:hint="eastAsia"/>
                <w:b/>
                <w:bCs/>
                <w:sz w:val="28"/>
                <w:szCs w:val="28"/>
              </w:rPr>
              <w:t>貳、高中職適性學習社區教育資源均質化實施方案：網址</w:t>
            </w:r>
            <w:hyperlink r:id="rId17" w:history="1">
              <w:r>
                <w:rPr>
                  <w:rStyle w:val="Hyperlink"/>
                  <w:rFonts w:ascii="新細明體" w:hAnsi="新細明體"/>
                  <w:b/>
                  <w:bCs/>
                  <w:sz w:val="28"/>
                  <w:szCs w:val="28"/>
                </w:rPr>
                <w:t>http://163.32.98.65/dep601</w:t>
              </w:r>
            </w:hyperlink>
            <w:r>
              <w:rPr>
                <w:rFonts w:ascii="新細明體" w:hAnsi="新細明體"/>
                <w:b/>
                <w:bCs/>
                <w:sz w:val="28"/>
                <w:szCs w:val="28"/>
              </w:rPr>
              <w:t xml:space="preserve"> </w:t>
            </w:r>
          </w:p>
          <w:p w:rsidR="00A71CEB" w:rsidRDefault="00A71CEB" w:rsidP="00E27F0A">
            <w:pPr>
              <w:ind w:leftChars="209" w:left="502" w:firstLineChars="35" w:firstLine="84"/>
              <w:jc w:val="both"/>
              <w:rPr>
                <w:rFonts w:ascii="新細明體" w:hAnsi="新細明體"/>
                <w:bCs/>
              </w:rPr>
            </w:pPr>
            <w:r>
              <w:rPr>
                <w:rFonts w:ascii="新細明體" w:hAnsi="新細明體"/>
                <w:bCs/>
              </w:rPr>
              <w:t xml:space="preserve">   </w:t>
            </w:r>
            <w:r>
              <w:rPr>
                <w:rFonts w:ascii="新細明體" w:hAnsi="新細明體" w:hint="eastAsia"/>
                <w:bCs/>
              </w:rPr>
              <w:t>本校辦理高中職適性學習社區教育資源均質化</w:t>
            </w:r>
            <w:hyperlink r:id="rId18" w:history="1">
              <w:r>
                <w:rPr>
                  <w:rStyle w:val="Hyperlink"/>
                  <w:rFonts w:hint="eastAsia"/>
                  <w:bCs/>
                </w:rPr>
                <w:t>自</w:t>
              </w:r>
              <w:r>
                <w:rPr>
                  <w:rStyle w:val="Hyperlink"/>
                  <w:bCs/>
                </w:rPr>
                <w:t>98</w:t>
              </w:r>
            </w:hyperlink>
            <w:r>
              <w:rPr>
                <w:rFonts w:hint="eastAsia"/>
                <w:bCs/>
              </w:rPr>
              <w:t>學</w:t>
            </w:r>
            <w:r>
              <w:rPr>
                <w:rFonts w:ascii="新細明體" w:hAnsi="新細明體" w:hint="eastAsia"/>
                <w:bCs/>
              </w:rPr>
              <w:t>年始迄今</w:t>
            </w:r>
            <w:r>
              <w:rPr>
                <w:rFonts w:ascii="新細明體"/>
                <w:bCs/>
              </w:rPr>
              <w:t>,</w:t>
            </w:r>
            <w:r>
              <w:rPr>
                <w:rFonts w:ascii="新細明體" w:hAnsi="新細明體" w:hint="eastAsia"/>
                <w:bCs/>
              </w:rPr>
              <w:t>採滾動型計畫方式</w:t>
            </w:r>
            <w:r>
              <w:rPr>
                <w:rFonts w:ascii="新細明體"/>
                <w:bCs/>
              </w:rPr>
              <w:t>,</w:t>
            </w:r>
            <w:r>
              <w:rPr>
                <w:rFonts w:ascii="新細明體" w:hAnsi="新細明體" w:hint="eastAsia"/>
                <w:bCs/>
              </w:rPr>
              <w:t>透過計畫招募社區國中、高中端學生參與活動</w:t>
            </w:r>
            <w:r>
              <w:rPr>
                <w:rFonts w:ascii="新細明體"/>
                <w:bCs/>
              </w:rPr>
              <w:t>,</w:t>
            </w:r>
            <w:r>
              <w:rPr>
                <w:rFonts w:ascii="新細明體" w:hAnsi="新細明體" w:hint="eastAsia"/>
                <w:bCs/>
              </w:rPr>
              <w:t>了解本校現行科系之教學內涵及展示學校教學的特色方向</w:t>
            </w:r>
            <w:r>
              <w:rPr>
                <w:rFonts w:ascii="新細明體"/>
                <w:bCs/>
              </w:rPr>
              <w:t>.</w:t>
            </w:r>
            <w:r>
              <w:rPr>
                <w:rFonts w:ascii="新細明體" w:hAnsi="新細明體" w:hint="eastAsia"/>
                <w:bCs/>
              </w:rPr>
              <w:t>其摘要如下</w:t>
            </w:r>
            <w:r>
              <w:rPr>
                <w:rFonts w:ascii="新細明體" w:hAnsi="新細明體"/>
                <w:bCs/>
              </w:rPr>
              <w:t>:</w:t>
            </w:r>
          </w:p>
          <w:p w:rsidR="00A71CEB" w:rsidRDefault="00A71CEB" w:rsidP="00E27F0A">
            <w:pPr>
              <w:ind w:leftChars="189" w:left="838" w:hangingChars="160" w:hanging="384"/>
              <w:jc w:val="both"/>
              <w:rPr>
                <w:rFonts w:ascii="新細明體"/>
                <w:bCs/>
              </w:rPr>
            </w:pPr>
            <w:r>
              <w:rPr>
                <w:rFonts w:ascii="新細明體" w:hAnsi="新細明體"/>
                <w:bCs/>
              </w:rPr>
              <w:t xml:space="preserve">   </w:t>
            </w:r>
            <w:r>
              <w:rPr>
                <w:rFonts w:ascii="新細明體" w:hAnsi="新細明體" w:hint="eastAsia"/>
                <w:bCs/>
              </w:rPr>
              <w:t>職涯探索</w:t>
            </w:r>
          </w:p>
          <w:p w:rsidR="00A71CEB" w:rsidRDefault="00A71CEB" w:rsidP="00E27F0A">
            <w:pPr>
              <w:numPr>
                <w:ilvl w:val="0"/>
                <w:numId w:val="21"/>
              </w:numPr>
              <w:jc w:val="both"/>
              <w:rPr>
                <w:rFonts w:ascii="新細明體"/>
                <w:bCs/>
              </w:rPr>
            </w:pPr>
            <w:r>
              <w:rPr>
                <w:rFonts w:ascii="新細明體" w:hAnsi="新細明體"/>
                <w:bCs/>
              </w:rPr>
              <w:t>98</w:t>
            </w:r>
            <w:r>
              <w:rPr>
                <w:rFonts w:ascii="新細明體" w:hAnsi="新細明體" w:hint="eastAsia"/>
                <w:bCs/>
              </w:rPr>
              <w:t>學年度辦理「創意生活科技智慧超人課程」計畫特色如下</w:t>
            </w:r>
            <w:r>
              <w:rPr>
                <w:rFonts w:ascii="新細明體" w:hAnsi="新細明體"/>
                <w:bCs/>
              </w:rPr>
              <w:t>:</w:t>
            </w:r>
          </w:p>
          <w:p w:rsidR="00A71CEB" w:rsidRDefault="00A71CEB" w:rsidP="00E27F0A">
            <w:pPr>
              <w:numPr>
                <w:ilvl w:val="0"/>
                <w:numId w:val="22"/>
              </w:numPr>
              <w:jc w:val="both"/>
              <w:rPr>
                <w:rFonts w:ascii="新細明體"/>
                <w:bCs/>
              </w:rPr>
            </w:pPr>
            <w:r>
              <w:rPr>
                <w:rFonts w:ascii="新細明體" w:hAnsi="新細明體" w:hint="eastAsia"/>
                <w:bCs/>
              </w:rPr>
              <w:t>發展新科技</w:t>
            </w:r>
            <w:r>
              <w:rPr>
                <w:rFonts w:ascii="新細明體"/>
                <w:bCs/>
              </w:rPr>
              <w:t>----</w:t>
            </w:r>
            <w:r>
              <w:rPr>
                <w:rFonts w:ascii="新細明體" w:hAnsi="新細明體" w:hint="eastAsia"/>
                <w:bCs/>
              </w:rPr>
              <w:t>引進樂高機器人，融入資訊科專題製作課程，培養高職生輔導社區國中生之能力，激發國中生體驗新科技的興趣。</w:t>
            </w:r>
          </w:p>
          <w:p w:rsidR="00A71CEB" w:rsidRDefault="00A71CEB" w:rsidP="00E27F0A">
            <w:pPr>
              <w:numPr>
                <w:ilvl w:val="0"/>
                <w:numId w:val="22"/>
              </w:numPr>
              <w:jc w:val="both"/>
              <w:rPr>
                <w:rFonts w:ascii="新細明體"/>
                <w:bCs/>
              </w:rPr>
            </w:pPr>
            <w:r>
              <w:rPr>
                <w:rFonts w:ascii="新細明體" w:hAnsi="新細明體" w:hint="eastAsia"/>
                <w:bCs/>
              </w:rPr>
              <w:t>設備輕量化</w:t>
            </w:r>
            <w:r>
              <w:rPr>
                <w:rFonts w:ascii="新細明體"/>
                <w:bCs/>
              </w:rPr>
              <w:t>----</w:t>
            </w:r>
            <w:r>
              <w:rPr>
                <w:rFonts w:ascii="新細明體" w:hAnsi="新細明體" w:hint="eastAsia"/>
                <w:bCs/>
              </w:rPr>
              <w:t>導入可移動之簡易太陽能追日設備，並由電子科教師組織綠色能源社團，帶動國高中生，關注太陽能及綠能相關產業之發展。</w:t>
            </w:r>
          </w:p>
          <w:p w:rsidR="00A71CEB" w:rsidRDefault="00A71CEB" w:rsidP="00E27F0A">
            <w:pPr>
              <w:numPr>
                <w:ilvl w:val="0"/>
                <w:numId w:val="22"/>
              </w:numPr>
              <w:jc w:val="both"/>
              <w:rPr>
                <w:rFonts w:ascii="新細明體"/>
                <w:bCs/>
              </w:rPr>
            </w:pPr>
            <w:r>
              <w:rPr>
                <w:rFonts w:ascii="新細明體" w:hAnsi="新細明體" w:hint="eastAsia"/>
                <w:bCs/>
              </w:rPr>
              <w:t>協同陪伴學習</w:t>
            </w:r>
            <w:r>
              <w:rPr>
                <w:rFonts w:ascii="新細明體"/>
                <w:bCs/>
              </w:rPr>
              <w:t>----</w:t>
            </w:r>
            <w:r>
              <w:rPr>
                <w:rFonts w:ascii="新細明體" w:hAnsi="新細明體" w:hint="eastAsia"/>
                <w:bCs/>
              </w:rPr>
              <w:t>協同業界、策略聯盟大學端教師、資訊電子群教師共同介紹新科技，藉由陪伴學習創新輔導新模式。</w:t>
            </w:r>
          </w:p>
          <w:p w:rsidR="00A71CEB" w:rsidRDefault="00A71CEB" w:rsidP="00E27F0A">
            <w:pPr>
              <w:ind w:left="1204"/>
              <w:jc w:val="both"/>
              <w:rPr>
                <w:rFonts w:ascii="新細明體"/>
                <w:bCs/>
              </w:rPr>
            </w:pPr>
          </w:p>
          <w:p w:rsidR="00A71CEB" w:rsidRDefault="00A71CEB" w:rsidP="00E27F0A">
            <w:pPr>
              <w:jc w:val="both"/>
              <w:rPr>
                <w:rFonts w:ascii="新細明體"/>
                <w:bCs/>
              </w:rPr>
            </w:pPr>
            <w:r>
              <w:rPr>
                <w:rFonts w:ascii="新細明體"/>
                <w:bCs/>
              </w:rPr>
              <w:t xml:space="preserve">   </w:t>
            </w:r>
            <w:r>
              <w:rPr>
                <w:rFonts w:ascii="新細明體" w:hint="eastAsia"/>
                <w:bCs/>
              </w:rPr>
              <w:t>二、</w:t>
            </w:r>
            <w:r>
              <w:rPr>
                <w:rFonts w:ascii="新細明體"/>
                <w:bCs/>
              </w:rPr>
              <w:t>99</w:t>
            </w:r>
            <w:r>
              <w:rPr>
                <w:rFonts w:ascii="新細明體" w:hint="eastAsia"/>
                <w:bCs/>
              </w:rPr>
              <w:t>學年度辦理</w:t>
            </w:r>
            <w:r>
              <w:rPr>
                <w:rFonts w:ascii="新細明體" w:hAnsi="新細明體" w:hint="eastAsia"/>
                <w:bCs/>
              </w:rPr>
              <w:t>「打造數位工藝創作達人課程」計畫特色如下</w:t>
            </w:r>
            <w:r>
              <w:rPr>
                <w:rFonts w:ascii="新細明體" w:hAnsi="新細明體"/>
                <w:bCs/>
              </w:rPr>
              <w:t>:</w:t>
            </w:r>
          </w:p>
          <w:p w:rsidR="00A71CEB" w:rsidRDefault="00A71CEB" w:rsidP="00E27F0A">
            <w:pPr>
              <w:numPr>
                <w:ilvl w:val="0"/>
                <w:numId w:val="23"/>
              </w:numPr>
              <w:jc w:val="both"/>
              <w:rPr>
                <w:rFonts w:ascii="新細明體"/>
                <w:bCs/>
              </w:rPr>
            </w:pPr>
            <w:r>
              <w:rPr>
                <w:rFonts w:ascii="新細明體" w:hAnsi="新細明體" w:hint="eastAsia"/>
                <w:bCs/>
              </w:rPr>
              <w:t>資訊融入</w:t>
            </w:r>
            <w:r>
              <w:rPr>
                <w:rFonts w:ascii="新細明體"/>
                <w:bCs/>
              </w:rPr>
              <w:t>----</w:t>
            </w:r>
            <w:r>
              <w:rPr>
                <w:rFonts w:ascii="新細明體" w:hAnsi="新細明體" w:hint="eastAsia"/>
                <w:bCs/>
              </w:rPr>
              <w:t>結合電腦繪圖功能融入工藝體驗學習，激發特殊印刷的創意應用。</w:t>
            </w:r>
          </w:p>
          <w:p w:rsidR="00A71CEB" w:rsidRDefault="00A71CEB" w:rsidP="00E27F0A">
            <w:pPr>
              <w:numPr>
                <w:ilvl w:val="0"/>
                <w:numId w:val="23"/>
              </w:numPr>
              <w:jc w:val="both"/>
              <w:rPr>
                <w:rFonts w:ascii="新細明體"/>
                <w:bCs/>
              </w:rPr>
            </w:pPr>
            <w:r>
              <w:rPr>
                <w:rFonts w:ascii="新細明體" w:hint="eastAsia"/>
                <w:bCs/>
              </w:rPr>
              <w:t>美感體驗</w:t>
            </w:r>
            <w:r>
              <w:rPr>
                <w:rFonts w:ascii="新細明體"/>
                <w:bCs/>
              </w:rPr>
              <w:t>----</w:t>
            </w:r>
            <w:r>
              <w:rPr>
                <w:rFonts w:ascii="新細明體" w:hint="eastAsia"/>
                <w:bCs/>
              </w:rPr>
              <w:t>透過美感學習，建立精準</w:t>
            </w:r>
            <w:r>
              <w:rPr>
                <w:rFonts w:ascii="新細明體" w:hAnsi="新細明體" w:hint="eastAsia"/>
                <w:bCs/>
              </w:rPr>
              <w:t>、精緻的工藝水準概念。</w:t>
            </w:r>
          </w:p>
          <w:p w:rsidR="00A71CEB" w:rsidRDefault="00A71CEB" w:rsidP="00E27F0A">
            <w:pPr>
              <w:numPr>
                <w:ilvl w:val="0"/>
                <w:numId w:val="23"/>
              </w:numPr>
              <w:jc w:val="both"/>
              <w:rPr>
                <w:rFonts w:ascii="新細明體"/>
                <w:bCs/>
              </w:rPr>
            </w:pPr>
            <w:r>
              <w:rPr>
                <w:rFonts w:ascii="新細明體" w:hint="eastAsia"/>
                <w:bCs/>
              </w:rPr>
              <w:t>就業課程</w:t>
            </w:r>
            <w:r>
              <w:rPr>
                <w:rFonts w:ascii="新細明體"/>
                <w:bCs/>
              </w:rPr>
              <w:t>----</w:t>
            </w:r>
            <w:r>
              <w:rPr>
                <w:rFonts w:ascii="新細明體" w:hint="eastAsia"/>
                <w:bCs/>
              </w:rPr>
              <w:t>導入微型創業的概念由美工廣設科教師帶領，將課程以單一職業化的型態展現。</w:t>
            </w:r>
          </w:p>
          <w:p w:rsidR="00A71CEB" w:rsidRDefault="00A71CEB" w:rsidP="00E27F0A">
            <w:pPr>
              <w:ind w:left="1204"/>
              <w:jc w:val="both"/>
              <w:rPr>
                <w:rFonts w:ascii="新細明體"/>
                <w:bCs/>
              </w:rPr>
            </w:pPr>
          </w:p>
          <w:p w:rsidR="00A71CEB" w:rsidRDefault="00A71CEB" w:rsidP="00E27F0A">
            <w:pPr>
              <w:ind w:left="454"/>
              <w:jc w:val="both"/>
              <w:rPr>
                <w:rFonts w:ascii="新細明體"/>
                <w:bCs/>
              </w:rPr>
            </w:pPr>
            <w:r>
              <w:rPr>
                <w:rFonts w:ascii="新細明體" w:hint="eastAsia"/>
                <w:bCs/>
              </w:rPr>
              <w:t>三、</w:t>
            </w:r>
            <w:r>
              <w:rPr>
                <w:rFonts w:ascii="新細明體"/>
                <w:bCs/>
              </w:rPr>
              <w:t>100</w:t>
            </w:r>
            <w:r>
              <w:rPr>
                <w:rFonts w:ascii="新細明體" w:hint="eastAsia"/>
                <w:bCs/>
              </w:rPr>
              <w:t>學年度辦理</w:t>
            </w:r>
            <w:r>
              <w:rPr>
                <w:rFonts w:ascii="新細明體" w:hAnsi="新細明體" w:hint="eastAsia"/>
                <w:bCs/>
              </w:rPr>
              <w:t>「數位資訊及文化創意課程」計畫特色如下</w:t>
            </w:r>
            <w:r>
              <w:rPr>
                <w:rFonts w:ascii="新細明體" w:hAnsi="新細明體"/>
                <w:bCs/>
              </w:rPr>
              <w:t>:</w:t>
            </w:r>
          </w:p>
          <w:p w:rsidR="00A71CEB" w:rsidRDefault="00A71CEB" w:rsidP="00E27F0A">
            <w:pPr>
              <w:numPr>
                <w:ilvl w:val="0"/>
                <w:numId w:val="24"/>
              </w:numPr>
              <w:jc w:val="both"/>
              <w:rPr>
                <w:rFonts w:ascii="新細明體"/>
                <w:bCs/>
              </w:rPr>
            </w:pPr>
            <w:r>
              <w:rPr>
                <w:rFonts w:ascii="新細明體" w:hAnsi="新細明體" w:hint="eastAsia"/>
                <w:bCs/>
              </w:rPr>
              <w:t>電子書製作</w:t>
            </w:r>
            <w:r>
              <w:rPr>
                <w:rFonts w:ascii="新細明體"/>
                <w:bCs/>
              </w:rPr>
              <w:t>----</w:t>
            </w:r>
            <w:r>
              <w:rPr>
                <w:rFonts w:ascii="新細明體" w:hAnsi="新細明體" w:hint="eastAsia"/>
                <w:bCs/>
              </w:rPr>
              <w:t>利用互動式多媒體電子書製作，整合資訊、資料、美工、廣告設計三大群科教學資源，培養電子書市場的基礎設計師。</w:t>
            </w:r>
          </w:p>
          <w:p w:rsidR="00A71CEB" w:rsidRDefault="00A71CEB" w:rsidP="00E27F0A">
            <w:pPr>
              <w:numPr>
                <w:ilvl w:val="0"/>
                <w:numId w:val="24"/>
              </w:numPr>
              <w:jc w:val="both"/>
              <w:rPr>
                <w:rFonts w:ascii="新細明體"/>
                <w:bCs/>
              </w:rPr>
            </w:pPr>
            <w:r>
              <w:rPr>
                <w:rFonts w:ascii="新細明體" w:hint="eastAsia"/>
                <w:bCs/>
              </w:rPr>
              <w:t>主題式學習</w:t>
            </w:r>
            <w:r>
              <w:rPr>
                <w:rFonts w:ascii="新細明體"/>
                <w:bCs/>
              </w:rPr>
              <w:t>----</w:t>
            </w:r>
            <w:r>
              <w:rPr>
                <w:rFonts w:ascii="新細明體" w:hint="eastAsia"/>
                <w:bCs/>
              </w:rPr>
              <w:t>透過學習文化創意課程〈公仔</w:t>
            </w:r>
            <w:r>
              <w:rPr>
                <w:rFonts w:ascii="新細明體" w:hAnsi="新細明體" w:hint="eastAsia"/>
                <w:bCs/>
              </w:rPr>
              <w:t>、馬克杯、</w:t>
            </w:r>
            <w:r>
              <w:rPr>
                <w:rFonts w:ascii="新細明體" w:hAnsi="新細明體"/>
                <w:bCs/>
              </w:rPr>
              <w:t>T –shirt</w:t>
            </w:r>
            <w:r>
              <w:rPr>
                <w:rFonts w:ascii="新細明體" w:hAnsi="新細明體" w:hint="eastAsia"/>
                <w:bCs/>
              </w:rPr>
              <w:t>、塑膠成型、琉璃</w:t>
            </w:r>
            <w:r>
              <w:rPr>
                <w:rFonts w:ascii="新細明體" w:hint="eastAsia"/>
                <w:bCs/>
              </w:rPr>
              <w:t>〉，指導國高中生培養創新及微型商品市場銷售的能力。</w:t>
            </w:r>
          </w:p>
          <w:p w:rsidR="00A71CEB" w:rsidRDefault="00A71CEB" w:rsidP="00E27F0A">
            <w:pPr>
              <w:numPr>
                <w:ilvl w:val="0"/>
                <w:numId w:val="24"/>
              </w:numPr>
              <w:jc w:val="both"/>
              <w:rPr>
                <w:rFonts w:ascii="新細明體"/>
                <w:b/>
                <w:bCs/>
              </w:rPr>
            </w:pPr>
            <w:r>
              <w:rPr>
                <w:rFonts w:ascii="新細明體" w:hAnsi="新細明體" w:hint="eastAsia"/>
                <w:bCs/>
              </w:rPr>
              <w:t>問題導向課程</w:t>
            </w:r>
            <w:r>
              <w:rPr>
                <w:rFonts w:ascii="新細明體"/>
                <w:bCs/>
              </w:rPr>
              <w:t>----</w:t>
            </w:r>
            <w:r>
              <w:rPr>
                <w:rFonts w:ascii="新細明體" w:hAnsi="新細明體" w:hint="eastAsia"/>
                <w:bCs/>
              </w:rPr>
              <w:t>透過社區國高中端滿意度調查、提供訂單式課程，廣化職業課程的項目。</w:t>
            </w:r>
          </w:p>
          <w:p w:rsidR="00A71CEB" w:rsidRDefault="00A71CEB" w:rsidP="00E27F0A">
            <w:pPr>
              <w:ind w:left="454"/>
              <w:jc w:val="both"/>
              <w:rPr>
                <w:rFonts w:ascii="新細明體"/>
                <w:bCs/>
              </w:rPr>
            </w:pPr>
            <w:r>
              <w:rPr>
                <w:rFonts w:ascii="新細明體" w:hint="eastAsia"/>
                <w:bCs/>
              </w:rPr>
              <w:t>四、</w:t>
            </w:r>
            <w:r>
              <w:rPr>
                <w:rFonts w:ascii="新細明體"/>
                <w:bCs/>
              </w:rPr>
              <w:t>101</w:t>
            </w:r>
            <w:r>
              <w:rPr>
                <w:rFonts w:ascii="新細明體" w:hint="eastAsia"/>
                <w:bCs/>
              </w:rPr>
              <w:t>學年度辦理</w:t>
            </w:r>
            <w:r>
              <w:rPr>
                <w:rFonts w:ascii="新細明體" w:hAnsi="新細明體" w:hint="eastAsia"/>
                <w:bCs/>
              </w:rPr>
              <w:t>「建築景觀模型及文化創意課程」實施計畫特色</w:t>
            </w:r>
          </w:p>
          <w:p w:rsidR="00A71CEB" w:rsidRDefault="00A71CEB" w:rsidP="00E27F0A">
            <w:pPr>
              <w:numPr>
                <w:ilvl w:val="0"/>
                <w:numId w:val="25"/>
              </w:numPr>
              <w:jc w:val="both"/>
              <w:rPr>
                <w:rFonts w:ascii="新細明體"/>
                <w:bCs/>
              </w:rPr>
            </w:pPr>
            <w:r>
              <w:rPr>
                <w:rFonts w:ascii="新細明體" w:hAnsi="新細明體" w:hint="eastAsia"/>
                <w:bCs/>
              </w:rPr>
              <w:t>模型專題體驗</w:t>
            </w:r>
            <w:r>
              <w:rPr>
                <w:rFonts w:ascii="新細明體"/>
                <w:bCs/>
              </w:rPr>
              <w:t>----</w:t>
            </w:r>
            <w:r>
              <w:rPr>
                <w:rFonts w:ascii="新細明體" w:hAnsi="新細明體" w:hint="eastAsia"/>
                <w:bCs/>
              </w:rPr>
              <w:t>透過生活產品及景觀建築模型的製作與創作，了解未來建築的趨勢。</w:t>
            </w:r>
          </w:p>
          <w:p w:rsidR="00A71CEB" w:rsidRDefault="00A71CEB" w:rsidP="00E27F0A">
            <w:pPr>
              <w:numPr>
                <w:ilvl w:val="0"/>
                <w:numId w:val="25"/>
              </w:numPr>
              <w:jc w:val="both"/>
              <w:rPr>
                <w:rFonts w:ascii="新細明體"/>
                <w:bCs/>
              </w:rPr>
            </w:pPr>
            <w:r>
              <w:rPr>
                <w:rFonts w:ascii="新細明體" w:hint="eastAsia"/>
                <w:bCs/>
              </w:rPr>
              <w:t>立體課程趣味化</w:t>
            </w:r>
            <w:r>
              <w:rPr>
                <w:rFonts w:ascii="新細明體"/>
                <w:bCs/>
              </w:rPr>
              <w:t>----</w:t>
            </w:r>
            <w:r>
              <w:rPr>
                <w:rFonts w:ascii="新細明體" w:hint="eastAsia"/>
                <w:bCs/>
              </w:rPr>
              <w:t>將建築材料融入藝術課程中，培養國高中生景觀設計行業之基礎觀念。</w:t>
            </w:r>
          </w:p>
          <w:p w:rsidR="00A71CEB" w:rsidRDefault="00A71CEB" w:rsidP="00E27F0A">
            <w:pPr>
              <w:numPr>
                <w:ilvl w:val="0"/>
                <w:numId w:val="25"/>
              </w:numPr>
              <w:jc w:val="both"/>
              <w:rPr>
                <w:rFonts w:ascii="新細明體"/>
                <w:bCs/>
              </w:rPr>
            </w:pPr>
            <w:r>
              <w:rPr>
                <w:rFonts w:ascii="新細明體" w:hint="eastAsia"/>
                <w:bCs/>
              </w:rPr>
              <w:t>導入專題製作</w:t>
            </w:r>
            <w:r>
              <w:rPr>
                <w:rFonts w:ascii="新細明體"/>
                <w:bCs/>
              </w:rPr>
              <w:t>----</w:t>
            </w:r>
            <w:r>
              <w:rPr>
                <w:rFonts w:ascii="新細明體" w:hint="eastAsia"/>
                <w:bCs/>
              </w:rPr>
              <w:t>協同科技大學、社區國高中</w:t>
            </w:r>
            <w:r>
              <w:rPr>
                <w:rFonts w:ascii="新細明體"/>
                <w:bCs/>
              </w:rPr>
              <w:t xml:space="preserve"> </w:t>
            </w:r>
            <w:r>
              <w:rPr>
                <w:rFonts w:ascii="新細明體" w:hint="eastAsia"/>
                <w:bCs/>
              </w:rPr>
              <w:t>，探究體驗綠色產業實作課程，發展成生活科學應用資料。</w:t>
            </w:r>
          </w:p>
          <w:p w:rsidR="00A71CEB" w:rsidRDefault="00A71CEB" w:rsidP="00E27F0A">
            <w:pPr>
              <w:spacing w:line="460" w:lineRule="exact"/>
              <w:ind w:leftChars="216" w:left="518" w:firstLineChars="200" w:firstLine="480"/>
              <w:rPr>
                <w:rFonts w:ascii="新細明體"/>
                <w:bCs/>
              </w:rPr>
            </w:pPr>
            <w:r>
              <w:rPr>
                <w:rFonts w:ascii="新細明體" w:hAnsi="新細明體" w:hint="eastAsia"/>
                <w:bCs/>
              </w:rPr>
              <w:t>本校辦理高中職適性學習社區教育資源均質化，除提升本校之特色教學外，並協同科技大學提供全面適性的職業試探，協助社區國高中生從實作中體驗職業生涯趨勢與趣味，強化社區國高中資源共享，完成推動</w:t>
            </w:r>
            <w:r>
              <w:rPr>
                <w:rFonts w:ascii="新細明體" w:hAnsi="新細明體"/>
                <w:bCs/>
              </w:rPr>
              <w:t>12</w:t>
            </w:r>
            <w:r>
              <w:rPr>
                <w:rFonts w:ascii="新細明體" w:hAnsi="新細明體" w:hint="eastAsia"/>
                <w:bCs/>
              </w:rPr>
              <w:t>年國民基本教育之使命。</w:t>
            </w:r>
          </w:p>
          <w:p w:rsidR="00A71CEB" w:rsidRDefault="00A71CEB" w:rsidP="00E27F0A">
            <w:pPr>
              <w:pStyle w:val="a0"/>
              <w:spacing w:line="360" w:lineRule="atLeast"/>
              <w:ind w:left="1247" w:hangingChars="445" w:hanging="1247"/>
              <w:rPr>
                <w:rFonts w:ascii="新細明體" w:eastAsia="新細明體" w:hAnsi="新細明體"/>
                <w:b/>
                <w:sz w:val="28"/>
                <w:szCs w:val="28"/>
              </w:rPr>
            </w:pPr>
            <w:r>
              <w:rPr>
                <w:rFonts w:ascii="新細明體" w:eastAsia="新細明體" w:hAnsi="新細明體" w:hint="eastAsia"/>
                <w:b/>
                <w:bCs/>
                <w:sz w:val="28"/>
                <w:szCs w:val="28"/>
              </w:rPr>
              <w:t>叄、未來想像與創意教育區域資源中心</w:t>
            </w:r>
            <w:r>
              <w:rPr>
                <w:rFonts w:ascii="新細明體" w:eastAsia="新細明體" w:hAnsi="新細明體" w:hint="eastAsia"/>
                <w:b/>
                <w:sz w:val="28"/>
                <w:szCs w:val="28"/>
              </w:rPr>
              <w:t>實施方案</w:t>
            </w:r>
            <w:r>
              <w:rPr>
                <w:rFonts w:ascii="新細明體" w:eastAsia="新細明體" w:hAnsi="新細明體"/>
                <w:b/>
                <w:sz w:val="28"/>
                <w:szCs w:val="28"/>
              </w:rPr>
              <w:t>:</w:t>
            </w:r>
            <w:r>
              <w:rPr>
                <w:rFonts w:ascii="新細明體" w:eastAsia="新細明體" w:hAnsi="新細明體" w:hint="eastAsia"/>
                <w:b/>
                <w:sz w:val="28"/>
                <w:szCs w:val="28"/>
              </w:rPr>
              <w:t>網址</w:t>
            </w:r>
            <w:hyperlink r:id="rId19" w:history="1">
              <w:r>
                <w:rPr>
                  <w:rStyle w:val="Hyperlink"/>
                  <w:rFonts w:ascii="新細明體" w:hAnsi="新細明體"/>
                  <w:b/>
                  <w:bCs/>
                  <w:sz w:val="28"/>
                  <w:szCs w:val="28"/>
                </w:rPr>
                <w:t>http://163.32.98.65/dep60</w:t>
              </w:r>
            </w:hyperlink>
            <w:r>
              <w:rPr>
                <w:rFonts w:ascii="新細明體" w:hAnsi="新細明體"/>
                <w:b/>
                <w:bCs/>
                <w:color w:val="0000FF"/>
                <w:sz w:val="28"/>
                <w:szCs w:val="28"/>
                <w:u w:val="single"/>
              </w:rPr>
              <w:t>4</w:t>
            </w:r>
          </w:p>
          <w:p w:rsidR="00A71CEB" w:rsidRDefault="00A71CEB" w:rsidP="00E27F0A">
            <w:pPr>
              <w:spacing w:line="460" w:lineRule="exact"/>
              <w:ind w:leftChars="219" w:left="526" w:firstLineChars="5" w:firstLine="12"/>
              <w:jc w:val="both"/>
              <w:rPr>
                <w:rFonts w:ascii="新細明體"/>
              </w:rPr>
            </w:pPr>
            <w:r>
              <w:rPr>
                <w:rFonts w:ascii="新細明體" w:hAnsi="新細明體"/>
              </w:rPr>
              <w:t xml:space="preserve">    </w:t>
            </w:r>
            <w:r>
              <w:rPr>
                <w:rFonts w:ascii="新細明體" w:hAnsi="新細明體" w:hint="eastAsia"/>
              </w:rPr>
              <w:t>本校爭取教育部</w:t>
            </w:r>
            <w:r>
              <w:rPr>
                <w:rFonts w:ascii="新細明體" w:hAnsi="新細明體"/>
              </w:rPr>
              <w:t>100</w:t>
            </w:r>
            <w:r>
              <w:rPr>
                <w:rFonts w:ascii="新細明體" w:hAnsi="新細明體" w:hint="eastAsia"/>
              </w:rPr>
              <w:t>年度新興人才培育先導型計畫</w:t>
            </w:r>
            <w:r>
              <w:rPr>
                <w:rFonts w:ascii="新細明體"/>
              </w:rPr>
              <w:t>,</w:t>
            </w:r>
            <w:r>
              <w:rPr>
                <w:rFonts w:ascii="新細明體" w:hAnsi="新細明體" w:hint="eastAsia"/>
              </w:rPr>
              <w:t>辦理補助高級中等學校未來想像與創意人才培育計畫設置南區未來想像與創意教育區域資源中心</w:t>
            </w:r>
            <w:r>
              <w:rPr>
                <w:rFonts w:ascii="新細明體"/>
              </w:rPr>
              <w:t>,</w:t>
            </w:r>
            <w:r>
              <w:rPr>
                <w:rFonts w:ascii="新細明體" w:hAnsi="新細明體" w:hint="eastAsia"/>
              </w:rPr>
              <w:t>自</w:t>
            </w:r>
            <w:r>
              <w:rPr>
                <w:rFonts w:ascii="新細明體" w:hAnsi="新細明體"/>
              </w:rPr>
              <w:t>100</w:t>
            </w:r>
            <w:r>
              <w:rPr>
                <w:rFonts w:ascii="新細明體" w:hAnsi="新細明體" w:hint="eastAsia"/>
              </w:rPr>
              <w:t>年起</w:t>
            </w:r>
            <w:r>
              <w:rPr>
                <w:rFonts w:ascii="新細明體" w:hAnsi="新細明體"/>
              </w:rPr>
              <w:t>(</w:t>
            </w:r>
            <w:r>
              <w:rPr>
                <w:rFonts w:ascii="新細明體" w:hAnsi="新細明體" w:hint="eastAsia"/>
              </w:rPr>
              <w:t>第一期計畫</w:t>
            </w:r>
            <w:r>
              <w:rPr>
                <w:rFonts w:ascii="新細明體" w:hAnsi="新細明體"/>
              </w:rPr>
              <w:t xml:space="preserve">) </w:t>
            </w:r>
            <w:r>
              <w:rPr>
                <w:rFonts w:ascii="新細明體" w:hAnsi="新細明體" w:hint="eastAsia"/>
              </w:rPr>
              <w:t>發展有關創造力特色課程</w:t>
            </w:r>
            <w:r>
              <w:rPr>
                <w:rFonts w:ascii="新細明體"/>
              </w:rPr>
              <w:t>,</w:t>
            </w:r>
            <w:r>
              <w:rPr>
                <w:rFonts w:ascii="新細明體" w:hAnsi="新細明體" w:hint="eastAsia"/>
              </w:rPr>
              <w:t>並於</w:t>
            </w:r>
            <w:r>
              <w:rPr>
                <w:rFonts w:ascii="新細明體" w:hAnsi="新細明體"/>
              </w:rPr>
              <w:t>103</w:t>
            </w:r>
            <w:r>
              <w:rPr>
                <w:rFonts w:ascii="新細明體" w:hAnsi="新細明體" w:hint="eastAsia"/>
              </w:rPr>
              <w:t>年獲得第二期計畫經費賡續辦理</w:t>
            </w:r>
            <w:r>
              <w:rPr>
                <w:rFonts w:ascii="新細明體"/>
              </w:rPr>
              <w:t>,</w:t>
            </w:r>
            <w:r>
              <w:rPr>
                <w:rFonts w:ascii="新細明體" w:hAnsi="新細明體" w:hint="eastAsia"/>
              </w:rPr>
              <w:t>目標摘要如下</w:t>
            </w:r>
            <w:r>
              <w:rPr>
                <w:rFonts w:ascii="新細明體" w:hAnsi="新細明體"/>
              </w:rPr>
              <w:t>:</w:t>
            </w:r>
          </w:p>
          <w:p w:rsidR="00A71CEB" w:rsidRDefault="00A71CEB" w:rsidP="00E27F0A">
            <w:pPr>
              <w:numPr>
                <w:ilvl w:val="0"/>
                <w:numId w:val="26"/>
              </w:numPr>
              <w:spacing w:line="460" w:lineRule="exact"/>
              <w:jc w:val="both"/>
              <w:rPr>
                <w:rFonts w:ascii="新細明體" w:cs="Times New Roman"/>
              </w:rPr>
            </w:pPr>
            <w:r>
              <w:rPr>
                <w:rFonts w:ascii="新細明體" w:hAnsi="新細明體" w:hint="eastAsia"/>
              </w:rPr>
              <w:t>配合教育部推動未來想像與創意人才培育計劃</w:t>
            </w:r>
            <w:r>
              <w:rPr>
                <w:rFonts w:ascii="新細明體" w:hAnsi="新細明體"/>
              </w:rPr>
              <w:t>(</w:t>
            </w:r>
            <w:r>
              <w:rPr>
                <w:rFonts w:ascii="新細明體" w:hAnsi="新細明體" w:hint="eastAsia"/>
              </w:rPr>
              <w:t>啟航計畫</w:t>
            </w:r>
            <w:r>
              <w:rPr>
                <w:rFonts w:ascii="新細明體" w:hAnsi="新細明體"/>
              </w:rPr>
              <w:t>)</w:t>
            </w:r>
            <w:r>
              <w:rPr>
                <w:rFonts w:ascii="新細明體" w:hAnsi="新細明體" w:hint="eastAsia"/>
              </w:rPr>
              <w:t>，發展數位內容產業、文化創意產業課程</w:t>
            </w:r>
            <w:r>
              <w:rPr>
                <w:rFonts w:ascii="新細明體"/>
              </w:rPr>
              <w:t>----</w:t>
            </w:r>
          </w:p>
          <w:p w:rsidR="00A71CEB" w:rsidRDefault="00A71CEB" w:rsidP="00E27F0A">
            <w:pPr>
              <w:numPr>
                <w:ilvl w:val="0"/>
                <w:numId w:val="27"/>
              </w:numPr>
              <w:spacing w:line="460" w:lineRule="exact"/>
              <w:jc w:val="both"/>
              <w:rPr>
                <w:rFonts w:ascii="新細明體" w:cs="Times New Roman"/>
              </w:rPr>
            </w:pPr>
            <w:r>
              <w:rPr>
                <w:rFonts w:ascii="新細明體" w:cs="Times New Roman" w:hint="eastAsia"/>
              </w:rPr>
              <w:t>著眼未來科技預測未來科技與職業生涯的對應關係。</w:t>
            </w:r>
          </w:p>
          <w:p w:rsidR="00A71CEB" w:rsidRDefault="00A71CEB" w:rsidP="00E27F0A">
            <w:pPr>
              <w:numPr>
                <w:ilvl w:val="0"/>
                <w:numId w:val="27"/>
              </w:numPr>
              <w:spacing w:line="460" w:lineRule="exact"/>
              <w:jc w:val="both"/>
              <w:rPr>
                <w:rFonts w:ascii="新細明體" w:cs="Times New Roman"/>
              </w:rPr>
            </w:pPr>
            <w:r>
              <w:rPr>
                <w:rFonts w:ascii="新細明體" w:cs="Times New Roman" w:hint="eastAsia"/>
              </w:rPr>
              <w:t>關懷未來社會面臨之困境，尋求解決問題的策略。</w:t>
            </w:r>
          </w:p>
          <w:p w:rsidR="00A71CEB" w:rsidRDefault="00A71CEB" w:rsidP="00E27F0A">
            <w:pPr>
              <w:numPr>
                <w:ilvl w:val="0"/>
                <w:numId w:val="26"/>
              </w:numPr>
              <w:spacing w:line="460" w:lineRule="exact"/>
              <w:jc w:val="both"/>
              <w:rPr>
                <w:rFonts w:ascii="新細明體" w:cs="Times New Roman"/>
              </w:rPr>
            </w:pPr>
            <w:r>
              <w:rPr>
                <w:rFonts w:ascii="新細明體" w:hAnsi="新細明體" w:hint="eastAsia"/>
              </w:rPr>
              <w:t>整合網路、影像、聲音與數位資訊之製作技術</w:t>
            </w:r>
            <w:r>
              <w:rPr>
                <w:rFonts w:ascii="新細明體"/>
              </w:rPr>
              <w:t>-----</w:t>
            </w:r>
          </w:p>
          <w:p w:rsidR="00A71CEB" w:rsidRDefault="00A71CEB" w:rsidP="00E27F0A">
            <w:pPr>
              <w:numPr>
                <w:ilvl w:val="0"/>
                <w:numId w:val="28"/>
              </w:numPr>
              <w:spacing w:line="460" w:lineRule="exact"/>
              <w:jc w:val="both"/>
              <w:rPr>
                <w:rFonts w:ascii="新細明體" w:cs="Times New Roman"/>
              </w:rPr>
            </w:pPr>
            <w:r>
              <w:rPr>
                <w:rFonts w:ascii="新細明體" w:hAnsi="新細明體" w:hint="eastAsia"/>
              </w:rPr>
              <w:t>著重想像力與科技技術、人文精神之結合，積極引導多媒體創作者推展多媒體科技技術與藝術設計。</w:t>
            </w:r>
          </w:p>
          <w:p w:rsidR="00A71CEB" w:rsidRDefault="00A71CEB" w:rsidP="00E27F0A">
            <w:pPr>
              <w:numPr>
                <w:ilvl w:val="0"/>
                <w:numId w:val="28"/>
              </w:numPr>
              <w:spacing w:line="460" w:lineRule="exact"/>
              <w:jc w:val="both"/>
              <w:rPr>
                <w:rFonts w:ascii="新細明體" w:cs="Times New Roman"/>
              </w:rPr>
            </w:pPr>
            <w:r>
              <w:rPr>
                <w:rFonts w:ascii="新細明體" w:hAnsi="新細明體" w:hint="eastAsia"/>
              </w:rPr>
              <w:t>充實多媒體作品的內涵，增加其對視聽大眾之吸引力，發揮多媒體之應用效益，以提昇多媒體應用在「質」的表現層面。</w:t>
            </w:r>
          </w:p>
          <w:p w:rsidR="00A71CEB" w:rsidRDefault="00A71CEB" w:rsidP="00E27F0A">
            <w:pPr>
              <w:numPr>
                <w:ilvl w:val="0"/>
                <w:numId w:val="26"/>
              </w:numPr>
              <w:spacing w:line="460" w:lineRule="exact"/>
              <w:jc w:val="both"/>
              <w:rPr>
                <w:rFonts w:ascii="新細明體" w:cs="Times New Roman"/>
              </w:rPr>
            </w:pPr>
            <w:r>
              <w:rPr>
                <w:rFonts w:ascii="新細明體" w:hAnsi="新細明體" w:hint="eastAsia"/>
              </w:rPr>
              <w:t>培育多媒體資訊技術之專業設計人才</w:t>
            </w:r>
            <w:r>
              <w:rPr>
                <w:rFonts w:ascii="新細明體"/>
              </w:rPr>
              <w:t>----</w:t>
            </w:r>
          </w:p>
          <w:p w:rsidR="00A71CEB" w:rsidRDefault="00A71CEB" w:rsidP="00E27F0A">
            <w:pPr>
              <w:numPr>
                <w:ilvl w:val="0"/>
                <w:numId w:val="29"/>
              </w:numPr>
              <w:spacing w:line="460" w:lineRule="exact"/>
              <w:jc w:val="both"/>
              <w:rPr>
                <w:rFonts w:ascii="新細明體" w:cs="Times New Roman"/>
              </w:rPr>
            </w:pPr>
            <w:r>
              <w:rPr>
                <w:rFonts w:ascii="新細明體" w:hAnsi="新細明體" w:hint="eastAsia"/>
              </w:rPr>
              <w:t>培育專業設計人才之養成與訓練。</w:t>
            </w:r>
          </w:p>
          <w:p w:rsidR="00A71CEB" w:rsidRDefault="00A71CEB" w:rsidP="00E27F0A">
            <w:pPr>
              <w:numPr>
                <w:ilvl w:val="0"/>
                <w:numId w:val="29"/>
              </w:numPr>
              <w:spacing w:line="460" w:lineRule="exact"/>
              <w:jc w:val="both"/>
              <w:rPr>
                <w:rFonts w:ascii="新細明體" w:cs="Times New Roman"/>
              </w:rPr>
            </w:pPr>
            <w:r>
              <w:rPr>
                <w:rFonts w:ascii="新細明體" w:hAnsi="新細明體" w:hint="eastAsia"/>
              </w:rPr>
              <w:t>多媒體製作技術之應用範疇，不僅涉及平面設計之領域，更廣泛地影響空間設計領域。</w:t>
            </w:r>
          </w:p>
          <w:p w:rsidR="00A71CEB" w:rsidRDefault="00A71CEB" w:rsidP="00E27F0A">
            <w:pPr>
              <w:numPr>
                <w:ilvl w:val="0"/>
                <w:numId w:val="26"/>
              </w:numPr>
              <w:spacing w:line="460" w:lineRule="exact"/>
              <w:jc w:val="both"/>
              <w:rPr>
                <w:rFonts w:ascii="新細明體" w:cs="Times New Roman"/>
              </w:rPr>
            </w:pPr>
            <w:r>
              <w:rPr>
                <w:rFonts w:ascii="新細明體" w:hAnsi="新細明體" w:hint="eastAsia"/>
              </w:rPr>
              <w:t>整合商業設計與數位媒體設計之課程</w:t>
            </w:r>
            <w:r>
              <w:rPr>
                <w:rFonts w:ascii="新細明體"/>
              </w:rPr>
              <w:t>----</w:t>
            </w:r>
          </w:p>
          <w:p w:rsidR="00A71CEB" w:rsidRDefault="00A71CEB" w:rsidP="00E27F0A">
            <w:pPr>
              <w:numPr>
                <w:ilvl w:val="0"/>
                <w:numId w:val="30"/>
              </w:numPr>
              <w:spacing w:line="460" w:lineRule="exact"/>
              <w:jc w:val="both"/>
              <w:rPr>
                <w:rFonts w:ascii="新細明體"/>
              </w:rPr>
            </w:pPr>
            <w:r>
              <w:rPr>
                <w:rFonts w:ascii="新細明體" w:hAnsi="新細明體" w:hint="eastAsia"/>
              </w:rPr>
              <w:t>結合多媒體動畫製作、數位影像處理、電腦繪圖等課程，配合多媒體製作技術之應用，兼顧學術與創作發展。</w:t>
            </w:r>
          </w:p>
          <w:p w:rsidR="00A71CEB" w:rsidRDefault="00A71CEB" w:rsidP="00E27F0A">
            <w:pPr>
              <w:numPr>
                <w:ilvl w:val="0"/>
                <w:numId w:val="30"/>
              </w:numPr>
              <w:spacing w:line="460" w:lineRule="exact"/>
              <w:jc w:val="both"/>
              <w:rPr>
                <w:rFonts w:ascii="新細明體"/>
              </w:rPr>
            </w:pPr>
            <w:r>
              <w:rPr>
                <w:rFonts w:ascii="新細明體" w:hAnsi="新細明體" w:hint="eastAsia"/>
              </w:rPr>
              <w:t>加強與產業及國際間之合作與互動機制，以達成跨領域之多媒體設計專業人才之培育目標。</w:t>
            </w:r>
          </w:p>
          <w:p w:rsidR="00A71CEB" w:rsidRDefault="00A71CEB" w:rsidP="00E27F0A">
            <w:pPr>
              <w:spacing w:line="460" w:lineRule="exact"/>
              <w:ind w:left="870"/>
              <w:jc w:val="both"/>
              <w:rPr>
                <w:rFonts w:ascii="新細明體"/>
              </w:rPr>
            </w:pPr>
          </w:p>
          <w:tbl>
            <w:tblPr>
              <w:tblW w:w="0" w:type="auto"/>
              <w:tblLook w:val="00A0"/>
            </w:tblPr>
            <w:tblGrid>
              <w:gridCol w:w="9703"/>
            </w:tblGrid>
            <w:tr w:rsidR="00A71CEB" w:rsidTr="00E27F0A">
              <w:tc>
                <w:tcPr>
                  <w:tcW w:w="9703" w:type="dxa"/>
                  <w:tcBorders>
                    <w:top w:val="nil"/>
                    <w:left w:val="nil"/>
                    <w:bottom w:val="nil"/>
                    <w:right w:val="nil"/>
                  </w:tcBorders>
                </w:tcPr>
                <w:p w:rsidR="00A71CEB" w:rsidRDefault="00A71CEB">
                  <w:pPr>
                    <w:jc w:val="both"/>
                    <w:rPr>
                      <w:rFonts w:ascii="新細明體"/>
                    </w:rPr>
                  </w:pPr>
                  <w:r w:rsidRPr="00207C13">
                    <w:rPr>
                      <w:noProof/>
                    </w:rPr>
                    <w:pict>
                      <v:shape id="圖片 7" o:spid="_x0000_i1033" type="#_x0000_t75" style="width:417.75pt;height:313.5pt;visibility:visible">
                        <v:imagedata r:id="rId20" o:title=""/>
                      </v:shape>
                    </w:pict>
                  </w:r>
                </w:p>
              </w:tc>
            </w:tr>
            <w:tr w:rsidR="00A71CEB" w:rsidTr="00E27F0A">
              <w:tc>
                <w:tcPr>
                  <w:tcW w:w="9703" w:type="dxa"/>
                  <w:tcBorders>
                    <w:top w:val="nil"/>
                    <w:left w:val="nil"/>
                    <w:bottom w:val="nil"/>
                    <w:right w:val="nil"/>
                  </w:tcBorders>
                </w:tcPr>
                <w:p w:rsidR="00A71CEB" w:rsidRDefault="00A71CEB">
                  <w:pPr>
                    <w:jc w:val="both"/>
                    <w:rPr>
                      <w:rFonts w:ascii="新細明體"/>
                    </w:rPr>
                  </w:pPr>
                  <w:r w:rsidRPr="00207C13">
                    <w:rPr>
                      <w:noProof/>
                    </w:rPr>
                    <w:pict>
                      <v:shape id="圖片 4" o:spid="_x0000_i1034" type="#_x0000_t75" style="width:468pt;height:302.25pt;visibility:visible">
                        <v:imagedata r:id="rId21" o:title=""/>
                      </v:shape>
                    </w:pict>
                  </w:r>
                </w:p>
              </w:tc>
            </w:tr>
            <w:tr w:rsidR="00A71CEB" w:rsidTr="00E27F0A">
              <w:tc>
                <w:tcPr>
                  <w:tcW w:w="9703" w:type="dxa"/>
                  <w:tcBorders>
                    <w:top w:val="nil"/>
                    <w:left w:val="nil"/>
                    <w:bottom w:val="nil"/>
                    <w:right w:val="nil"/>
                  </w:tcBorders>
                </w:tcPr>
                <w:p w:rsidR="00A71CEB" w:rsidRDefault="00A71CEB">
                  <w:pPr>
                    <w:jc w:val="both"/>
                    <w:rPr>
                      <w:rFonts w:ascii="新細明體"/>
                    </w:rPr>
                  </w:pPr>
                  <w:r w:rsidRPr="00207C13">
                    <w:rPr>
                      <w:noProof/>
                    </w:rPr>
                    <w:pict>
                      <v:shape id="圖片 5" o:spid="_x0000_i1035" type="#_x0000_t75" style="width:6in;height:324pt;visibility:visible">
                        <v:imagedata r:id="rId22" o:title=""/>
                      </v:shape>
                    </w:pict>
                  </w:r>
                </w:p>
              </w:tc>
            </w:tr>
            <w:tr w:rsidR="00A71CEB" w:rsidTr="00E27F0A">
              <w:tc>
                <w:tcPr>
                  <w:tcW w:w="9703" w:type="dxa"/>
                  <w:tcBorders>
                    <w:top w:val="nil"/>
                    <w:left w:val="nil"/>
                    <w:bottom w:val="nil"/>
                    <w:right w:val="nil"/>
                  </w:tcBorders>
                </w:tcPr>
                <w:p w:rsidR="00A71CEB" w:rsidRDefault="00A71CEB">
                  <w:pPr>
                    <w:jc w:val="both"/>
                    <w:rPr>
                      <w:rFonts w:ascii="新細明體"/>
                    </w:rPr>
                  </w:pPr>
                  <w:r w:rsidRPr="00207C13">
                    <w:rPr>
                      <w:noProof/>
                    </w:rPr>
                    <w:pict>
                      <v:shape id="圖片 6" o:spid="_x0000_i1036" type="#_x0000_t75" style="width:460.5pt;height:351pt;visibility:visible">
                        <v:imagedata r:id="rId23" o:title=""/>
                      </v:shape>
                    </w:pict>
                  </w:r>
                </w:p>
              </w:tc>
            </w:tr>
          </w:tbl>
          <w:p w:rsidR="00A71CEB" w:rsidRDefault="00A71CEB" w:rsidP="00E27F0A">
            <w:pPr>
              <w:spacing w:line="460" w:lineRule="exact"/>
              <w:jc w:val="both"/>
              <w:rPr>
                <w:rFonts w:ascii="新細明體"/>
              </w:rPr>
            </w:pPr>
          </w:p>
          <w:p w:rsidR="00A71CEB" w:rsidRDefault="00A71CEB" w:rsidP="00E27F0A">
            <w:pPr>
              <w:spacing w:line="460" w:lineRule="exact"/>
              <w:ind w:left="870"/>
              <w:jc w:val="both"/>
              <w:rPr>
                <w:rFonts w:ascii="新細明體"/>
              </w:rPr>
            </w:pPr>
          </w:p>
          <w:p w:rsidR="00A71CEB" w:rsidRDefault="00A71CEB" w:rsidP="00E27F0A">
            <w:pPr>
              <w:pStyle w:val="a0"/>
              <w:numPr>
                <w:ilvl w:val="0"/>
                <w:numId w:val="31"/>
              </w:numPr>
              <w:spacing w:line="360" w:lineRule="atLeast"/>
              <w:rPr>
                <w:rFonts w:ascii="新細明體" w:eastAsia="新細明體" w:hAnsi="新細明體"/>
                <w:b/>
              </w:rPr>
            </w:pPr>
            <w:r>
              <w:rPr>
                <w:rFonts w:ascii="新細明體" w:eastAsia="新細明體" w:hAnsi="新細明體" w:cs="標楷體" w:hint="eastAsia"/>
                <w:b/>
                <w:sz w:val="28"/>
                <w:szCs w:val="28"/>
              </w:rPr>
              <w:t>成人端終身學習教育方案</w:t>
            </w:r>
            <w:r>
              <w:rPr>
                <w:rFonts w:ascii="新細明體" w:eastAsia="新細明體" w:hAnsi="新細明體" w:cs="標楷體"/>
                <w:b/>
                <w:sz w:val="28"/>
                <w:szCs w:val="28"/>
              </w:rPr>
              <w:t>----</w:t>
            </w:r>
            <w:r>
              <w:rPr>
                <w:rFonts w:ascii="新細明體" w:eastAsia="新細明體" w:hAnsi="新細明體" w:cs="標楷體" w:hint="eastAsia"/>
                <w:b/>
                <w:sz w:val="28"/>
                <w:szCs w:val="28"/>
              </w:rPr>
              <w:t>高雄市市民學苑：網址</w:t>
            </w:r>
            <w:hyperlink r:id="rId24" w:history="1">
              <w:r>
                <w:rPr>
                  <w:rStyle w:val="Hyperlink"/>
                  <w:rFonts w:ascii="新細明體" w:hAnsi="新細明體"/>
                  <w:b/>
                  <w:bCs/>
                  <w:sz w:val="28"/>
                  <w:szCs w:val="28"/>
                </w:rPr>
                <w:t>http://163.32.98.3/</w:t>
              </w:r>
            </w:hyperlink>
            <w:bookmarkStart w:id="0" w:name="_GoBack"/>
            <w:bookmarkEnd w:id="0"/>
          </w:p>
          <w:p w:rsidR="00A71CEB" w:rsidRDefault="00A71CEB" w:rsidP="00E27F0A">
            <w:pPr>
              <w:numPr>
                <w:ilvl w:val="0"/>
                <w:numId w:val="32"/>
              </w:numPr>
              <w:spacing w:line="500" w:lineRule="exact"/>
              <w:ind w:left="957"/>
              <w:rPr>
                <w:rFonts w:ascii="新細明體" w:cs="Times New Roman"/>
                <w:kern w:val="0"/>
              </w:rPr>
            </w:pPr>
            <w:r>
              <w:rPr>
                <w:rFonts w:ascii="新細明體" w:hAnsi="新細明體" w:cs="標楷體" w:hint="eastAsia"/>
              </w:rPr>
              <w:t>創建學習型社會組織</w:t>
            </w:r>
            <w:r>
              <w:rPr>
                <w:rFonts w:ascii="新細明體" w:cs="標楷體"/>
              </w:rPr>
              <w:t>----</w:t>
            </w:r>
            <w:r>
              <w:rPr>
                <w:rFonts w:ascii="新細明體" w:hAnsi="新細明體" w:cs="標楷體" w:hint="eastAsia"/>
              </w:rPr>
              <w:t>為了提供市民人人學習，不斷充實自我，實現自我，創造一個「學習社會」，並提升高雄港都建設文化水準，高雄市政府推展成人教育工作不遺餘力。其中以高雄市市民學苑推展之成人教育，不僅提供市民進修機會，充實市民生活內涵，淨化人心，增進家庭幸福，增加生活基本知能，培養正當休閒娛樂，而且可以改善社會風氣，提昇本市文化氣息。</w:t>
            </w:r>
            <w:r>
              <w:rPr>
                <w:rFonts w:ascii="新細明體" w:hAnsi="新細明體" w:cs="標楷體"/>
              </w:rPr>
              <w:t xml:space="preserve">    </w:t>
            </w:r>
          </w:p>
          <w:p w:rsidR="00A71CEB" w:rsidRDefault="00A71CEB" w:rsidP="00E27F0A">
            <w:pPr>
              <w:numPr>
                <w:ilvl w:val="0"/>
                <w:numId w:val="32"/>
              </w:numPr>
              <w:spacing w:line="500" w:lineRule="exact"/>
              <w:ind w:leftChars="162" w:left="814" w:hangingChars="177" w:hanging="425"/>
              <w:rPr>
                <w:rFonts w:ascii="新細明體" w:cs="Times New Roman"/>
              </w:rPr>
            </w:pPr>
            <w:r>
              <w:rPr>
                <w:rFonts w:ascii="新細明體" w:hAnsi="新細明體" w:cs="Times New Roman" w:hint="eastAsia"/>
                <w:kern w:val="0"/>
              </w:rPr>
              <w:t>學習多元化、生活化、社區化</w:t>
            </w:r>
            <w:r>
              <w:rPr>
                <w:rFonts w:ascii="新細明體" w:cs="Times New Roman"/>
                <w:kern w:val="0"/>
              </w:rPr>
              <w:t>----</w:t>
            </w:r>
            <w:r>
              <w:rPr>
                <w:rFonts w:ascii="新細明體" w:hAnsi="新細明體" w:cs="標楷體" w:hint="eastAsia"/>
              </w:rPr>
              <w:t>高雄市市民學苑的主要行政業務，目前</w:t>
            </w:r>
            <w:r>
              <w:rPr>
                <w:rFonts w:ascii="新細明體" w:hAnsi="新細明體" w:cs="標楷體" w:hint="eastAsia"/>
                <w:kern w:val="0"/>
              </w:rPr>
              <w:t>行政之規劃與協調由</w:t>
            </w:r>
            <w:r>
              <w:rPr>
                <w:rFonts w:ascii="新細明體" w:hAnsi="新細明體" w:cs="標楷體"/>
                <w:kern w:val="0"/>
              </w:rPr>
              <w:t xml:space="preserve"> </w:t>
            </w:r>
            <w:r>
              <w:rPr>
                <w:rFonts w:ascii="新細明體" w:hAnsi="新細明體" w:cs="標楷體" w:hint="eastAsia"/>
                <w:kern w:val="0"/>
              </w:rPr>
              <w:t>市府教育局主辦，至於事務作業全部委請本校負責辦理或作幕僚作業</w:t>
            </w:r>
            <w:r>
              <w:rPr>
                <w:rFonts w:ascii="新細明體" w:hAnsi="新細明體" w:cs="標楷體" w:hint="eastAsia"/>
              </w:rPr>
              <w:t>；高雄市自民國</w:t>
            </w:r>
            <w:r>
              <w:rPr>
                <w:rFonts w:ascii="新細明體" w:hAnsi="新細明體" w:cs="標楷體"/>
              </w:rPr>
              <w:t>80</w:t>
            </w:r>
            <w:r>
              <w:rPr>
                <w:rFonts w:ascii="新細明體" w:hAnsi="新細明體" w:cs="標楷體" w:hint="eastAsia"/>
              </w:rPr>
              <w:t>年開辦以來，每年分為</w:t>
            </w:r>
            <w:r>
              <w:rPr>
                <w:rFonts w:ascii="新細明體" w:hAnsi="新細明體" w:cs="標楷體"/>
              </w:rPr>
              <w:t>2</w:t>
            </w:r>
            <w:r>
              <w:rPr>
                <w:rFonts w:ascii="新細明體" w:hAnsi="新細明體" w:cs="標楷體" w:hint="eastAsia"/>
              </w:rPr>
              <w:t>期，</w:t>
            </w:r>
            <w:r>
              <w:rPr>
                <w:rFonts w:ascii="新細明體" w:hAnsi="新細明體" w:cs="標楷體" w:hint="eastAsia"/>
                <w:kern w:val="0"/>
              </w:rPr>
              <w:t>分別於每年</w:t>
            </w:r>
            <w:r>
              <w:rPr>
                <w:rFonts w:ascii="新細明體" w:hAnsi="新細明體" w:cs="標楷體"/>
                <w:kern w:val="0"/>
              </w:rPr>
              <w:t>6</w:t>
            </w:r>
            <w:r>
              <w:rPr>
                <w:rFonts w:ascii="新細明體" w:hAnsi="新細明體" w:cs="標楷體" w:hint="eastAsia"/>
                <w:kern w:val="0"/>
              </w:rPr>
              <w:t>月及</w:t>
            </w:r>
            <w:r>
              <w:rPr>
                <w:rFonts w:ascii="新細明體" w:hAnsi="新細明體" w:cs="標楷體"/>
                <w:kern w:val="0"/>
              </w:rPr>
              <w:t>12</w:t>
            </w:r>
            <w:r>
              <w:rPr>
                <w:rFonts w:ascii="新細明體" w:hAnsi="新細明體" w:cs="標楷體" w:hint="eastAsia"/>
                <w:kern w:val="0"/>
              </w:rPr>
              <w:t>月辦理招生，</w:t>
            </w:r>
            <w:r>
              <w:rPr>
                <w:rFonts w:ascii="新細明體" w:hAnsi="新細明體" w:cs="標楷體" w:hint="eastAsia"/>
              </w:rPr>
              <w:t>並分別開辦「經費補助班」及「自給自足班」等</w:t>
            </w:r>
            <w:r>
              <w:rPr>
                <w:rFonts w:ascii="新細明體" w:hAnsi="新細明體" w:cs="標楷體"/>
              </w:rPr>
              <w:t>2</w:t>
            </w:r>
            <w:r>
              <w:rPr>
                <w:rFonts w:ascii="新細明體" w:hAnsi="新細明體" w:cs="標楷體" w:hint="eastAsia"/>
              </w:rPr>
              <w:t>種班別，每期平均約開班</w:t>
            </w:r>
            <w:r>
              <w:rPr>
                <w:rFonts w:ascii="新細明體" w:hAnsi="新細明體" w:cs="標楷體"/>
              </w:rPr>
              <w:t>360</w:t>
            </w:r>
            <w:r>
              <w:rPr>
                <w:rFonts w:ascii="新細明體" w:hAnsi="新細明體" w:cs="標楷體" w:hint="eastAsia"/>
              </w:rPr>
              <w:t>個班別，開設課程多元豐富，課程類別亦逐年增加，其中包括藝品類、藝文類、應用類、養生類、語文類、電腦類、休閒類、文教類、美容類、餐飲類等</w:t>
            </w:r>
            <w:r>
              <w:rPr>
                <w:rFonts w:ascii="新細明體" w:hAnsi="新細明體" w:cs="標楷體"/>
              </w:rPr>
              <w:t>10</w:t>
            </w:r>
            <w:r>
              <w:rPr>
                <w:rFonts w:ascii="新細明體" w:hAnsi="新細明體" w:cs="標楷體" w:hint="eastAsia"/>
              </w:rPr>
              <w:t>大類，每期報名加入市民學苑行列之市民人數約</w:t>
            </w:r>
            <w:r>
              <w:rPr>
                <w:rFonts w:ascii="新細明體" w:hAnsi="新細明體" w:cs="標楷體"/>
              </w:rPr>
              <w:t>5</w:t>
            </w:r>
            <w:r>
              <w:rPr>
                <w:rFonts w:ascii="新細明體" w:hAnsi="新細明體" w:cs="標楷體" w:hint="eastAsia"/>
              </w:rPr>
              <w:t>千餘人，課程種類亦越來越活潑，並從初期市民踴躍報名的盛況，印證了成人教育的必要性，也奠定了往後成功的基礎。</w:t>
            </w:r>
          </w:p>
          <w:p w:rsidR="00A71CEB" w:rsidRDefault="00A71CEB" w:rsidP="00E27F0A">
            <w:pPr>
              <w:numPr>
                <w:ilvl w:val="0"/>
                <w:numId w:val="32"/>
              </w:numPr>
              <w:spacing w:line="500" w:lineRule="exact"/>
              <w:ind w:leftChars="163" w:left="813" w:hangingChars="176" w:hanging="422"/>
              <w:rPr>
                <w:rFonts w:ascii="新細明體" w:cs="Times New Roman"/>
                <w:kern w:val="0"/>
              </w:rPr>
            </w:pPr>
            <w:r>
              <w:rPr>
                <w:rFonts w:ascii="新細明體" w:hAnsi="新細明體" w:cs="Times New Roman" w:hint="eastAsia"/>
              </w:rPr>
              <w:t>學習社區化</w:t>
            </w:r>
            <w:r>
              <w:rPr>
                <w:rFonts w:ascii="新細明體" w:hAnsi="新細明體" w:cs="標楷體" w:hint="eastAsia"/>
              </w:rPr>
              <w:t>、</w:t>
            </w:r>
            <w:r>
              <w:rPr>
                <w:rFonts w:ascii="新細明體" w:hAnsi="新細明體" w:cs="Times New Roman" w:hint="eastAsia"/>
              </w:rPr>
              <w:t>教育學習資源共享</w:t>
            </w:r>
            <w:r>
              <w:rPr>
                <w:rFonts w:ascii="新細明體" w:cs="Times New Roman"/>
              </w:rPr>
              <w:t>----</w:t>
            </w:r>
            <w:r>
              <w:rPr>
                <w:rFonts w:ascii="新細明體" w:hAnsi="新細明體" w:cs="標楷體" w:hint="eastAsia"/>
                <w:kern w:val="0"/>
              </w:rPr>
              <w:t>市民學苑的成長，展現了市民強烈的求知慾，有助於市民文化素質之提升。然而市民學苑籌辦的理念是由市府教育局統合各級學校及民間團體的資源設備，協調各參與單位開設類科班別，安排師資，本著教學自主、課程設計配合市民及地方發展需要之原則；提供市民繼續學習的機會，以增進個人發展及充實自我為目的。</w:t>
            </w:r>
          </w:p>
          <w:p w:rsidR="00A71CEB" w:rsidRDefault="00A71CEB" w:rsidP="00E27F0A">
            <w:pPr>
              <w:spacing w:line="500" w:lineRule="exact"/>
              <w:ind w:leftChars="300" w:left="720" w:firstLineChars="300" w:firstLine="720"/>
              <w:rPr>
                <w:rFonts w:ascii="新細明體" w:cs="Times New Roman"/>
              </w:rPr>
            </w:pPr>
            <w:r>
              <w:rPr>
                <w:rFonts w:ascii="新細明體" w:hAnsi="新細明體" w:cs="標楷體" w:hint="eastAsia"/>
                <w:kern w:val="0"/>
              </w:rPr>
              <w:t>目前高雄市市民學苑具有更多樣化及活性化，更是落實成人教育極具特色的重要一環，亦是最早具備社區性質的成人教育機構，並由國內政府單位所辦理，並正式納入成人教育體系。目前朝向社區學習的辦理構想，承辦單位遍佈高雄地區，只要市民想再學習成長，便能在社區就近報名上課，不需要到處舟車勞頓。</w:t>
            </w:r>
            <w:r>
              <w:rPr>
                <w:rFonts w:ascii="新細明體" w:hAnsi="新細明體" w:cs="標楷體" w:hint="eastAsia"/>
              </w:rPr>
              <w:t>市民學苑既是高雄市推展成年終身教育，極具特色且重要的教育組織。由教育局協調整合地方教育資源，本著學校社區化，使全民共享教育機會的一種設計。</w:t>
            </w:r>
          </w:p>
          <w:p w:rsidR="00A71CEB" w:rsidRPr="00E27F0A" w:rsidRDefault="00A71CEB" w:rsidP="006705EE">
            <w:pPr>
              <w:rPr>
                <w:rFonts w:ascii="新細明體" w:cs="Times New Roman"/>
              </w:rPr>
            </w:pPr>
          </w:p>
        </w:tc>
      </w:tr>
    </w:tbl>
    <w:p w:rsidR="00A71CEB" w:rsidRPr="00C57DEC" w:rsidRDefault="00A71CEB" w:rsidP="00887024">
      <w:pPr>
        <w:pStyle w:val="a0"/>
        <w:spacing w:line="360" w:lineRule="atLeast"/>
        <w:ind w:left="979" w:hangingChars="445" w:hanging="979"/>
      </w:pPr>
    </w:p>
    <w:sectPr w:rsidR="00A71CEB" w:rsidRPr="00C57DEC" w:rsidSect="008B57F8">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CEB" w:rsidRDefault="00A71CEB" w:rsidP="00CC4F6D">
      <w:pPr>
        <w:ind w:left="-120" w:right="-120"/>
        <w:rPr>
          <w:rFonts w:cs="Times New Roman"/>
        </w:rPr>
      </w:pPr>
      <w:r>
        <w:rPr>
          <w:rFonts w:cs="Times New Roman"/>
        </w:rPr>
        <w:separator/>
      </w:r>
    </w:p>
  </w:endnote>
  <w:endnote w:type="continuationSeparator" w:id="0">
    <w:p w:rsidR="00A71CEB" w:rsidRDefault="00A71CEB" w:rsidP="00CC4F6D">
      <w:pPr>
        <w:ind w:left="-120" w:right="-120"/>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DFKai-SB">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CEB" w:rsidRDefault="00A71CEB" w:rsidP="00CC4F6D">
      <w:pPr>
        <w:ind w:left="-120" w:right="-120"/>
        <w:rPr>
          <w:rFonts w:cs="Times New Roman"/>
        </w:rPr>
      </w:pPr>
      <w:r>
        <w:rPr>
          <w:rFonts w:cs="Times New Roman"/>
        </w:rPr>
        <w:separator/>
      </w:r>
    </w:p>
  </w:footnote>
  <w:footnote w:type="continuationSeparator" w:id="0">
    <w:p w:rsidR="00A71CEB" w:rsidRDefault="00A71CEB" w:rsidP="00CC4F6D">
      <w:pPr>
        <w:ind w:left="-120" w:right="-120"/>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00961C"/>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DBE8E246"/>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BFF0EFAA"/>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DE32D6AA"/>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4DC04F5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912A87C0"/>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6B5C08E4"/>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CFBAB75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AF8AB8EC"/>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308028CE"/>
    <w:lvl w:ilvl="0">
      <w:start w:val="1"/>
      <w:numFmt w:val="bullet"/>
      <w:lvlText w:val=""/>
      <w:lvlJc w:val="left"/>
      <w:pPr>
        <w:tabs>
          <w:tab w:val="num" w:pos="361"/>
        </w:tabs>
        <w:ind w:left="361" w:hanging="360"/>
      </w:pPr>
      <w:rPr>
        <w:rFonts w:ascii="Wingdings" w:hAnsi="Wingdings" w:hint="default"/>
      </w:rPr>
    </w:lvl>
  </w:abstractNum>
  <w:abstractNum w:abstractNumId="10">
    <w:nsid w:val="044E5138"/>
    <w:multiLevelType w:val="hybridMultilevel"/>
    <w:tmpl w:val="CD2C85DE"/>
    <w:lvl w:ilvl="0" w:tplc="3D380D2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47C3482"/>
    <w:multiLevelType w:val="hybridMultilevel"/>
    <w:tmpl w:val="920C5EDC"/>
    <w:lvl w:ilvl="0" w:tplc="B93CC22E">
      <w:start w:val="1"/>
      <w:numFmt w:val="taiwaneseCountingThousand"/>
      <w:lvlText w:val="%1、"/>
      <w:lvlJc w:val="left"/>
      <w:pPr>
        <w:ind w:left="960" w:hanging="48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05902724"/>
    <w:multiLevelType w:val="hybridMultilevel"/>
    <w:tmpl w:val="760668F4"/>
    <w:lvl w:ilvl="0" w:tplc="0409000F">
      <w:start w:val="1"/>
      <w:numFmt w:val="decimal"/>
      <w:lvlText w:val="%1."/>
      <w:lvlJc w:val="left"/>
      <w:pPr>
        <w:tabs>
          <w:tab w:val="num" w:pos="1455"/>
        </w:tabs>
        <w:ind w:left="1455" w:hanging="480"/>
      </w:pPr>
      <w:rPr>
        <w:rFonts w:cs="Times New Roman"/>
      </w:rPr>
    </w:lvl>
    <w:lvl w:ilvl="1" w:tplc="04090019" w:tentative="1">
      <w:start w:val="1"/>
      <w:numFmt w:val="ideographTraditional"/>
      <w:lvlText w:val="%2、"/>
      <w:lvlJc w:val="left"/>
      <w:pPr>
        <w:tabs>
          <w:tab w:val="num" w:pos="1935"/>
        </w:tabs>
        <w:ind w:left="1935" w:hanging="480"/>
      </w:pPr>
      <w:rPr>
        <w:rFonts w:cs="Times New Roman"/>
      </w:rPr>
    </w:lvl>
    <w:lvl w:ilvl="2" w:tplc="0409001B" w:tentative="1">
      <w:start w:val="1"/>
      <w:numFmt w:val="lowerRoman"/>
      <w:lvlText w:val="%3."/>
      <w:lvlJc w:val="right"/>
      <w:pPr>
        <w:tabs>
          <w:tab w:val="num" w:pos="2415"/>
        </w:tabs>
        <w:ind w:left="2415" w:hanging="480"/>
      </w:pPr>
      <w:rPr>
        <w:rFonts w:cs="Times New Roman"/>
      </w:rPr>
    </w:lvl>
    <w:lvl w:ilvl="3" w:tplc="0409000F" w:tentative="1">
      <w:start w:val="1"/>
      <w:numFmt w:val="decimal"/>
      <w:lvlText w:val="%4."/>
      <w:lvlJc w:val="left"/>
      <w:pPr>
        <w:tabs>
          <w:tab w:val="num" w:pos="2895"/>
        </w:tabs>
        <w:ind w:left="2895" w:hanging="480"/>
      </w:pPr>
      <w:rPr>
        <w:rFonts w:cs="Times New Roman"/>
      </w:rPr>
    </w:lvl>
    <w:lvl w:ilvl="4" w:tplc="04090019" w:tentative="1">
      <w:start w:val="1"/>
      <w:numFmt w:val="ideographTraditional"/>
      <w:lvlText w:val="%5、"/>
      <w:lvlJc w:val="left"/>
      <w:pPr>
        <w:tabs>
          <w:tab w:val="num" w:pos="3375"/>
        </w:tabs>
        <w:ind w:left="3375" w:hanging="480"/>
      </w:pPr>
      <w:rPr>
        <w:rFonts w:cs="Times New Roman"/>
      </w:rPr>
    </w:lvl>
    <w:lvl w:ilvl="5" w:tplc="0409001B" w:tentative="1">
      <w:start w:val="1"/>
      <w:numFmt w:val="lowerRoman"/>
      <w:lvlText w:val="%6."/>
      <w:lvlJc w:val="right"/>
      <w:pPr>
        <w:tabs>
          <w:tab w:val="num" w:pos="3855"/>
        </w:tabs>
        <w:ind w:left="3855" w:hanging="480"/>
      </w:pPr>
      <w:rPr>
        <w:rFonts w:cs="Times New Roman"/>
      </w:rPr>
    </w:lvl>
    <w:lvl w:ilvl="6" w:tplc="0409000F" w:tentative="1">
      <w:start w:val="1"/>
      <w:numFmt w:val="decimal"/>
      <w:lvlText w:val="%7."/>
      <w:lvlJc w:val="left"/>
      <w:pPr>
        <w:tabs>
          <w:tab w:val="num" w:pos="4335"/>
        </w:tabs>
        <w:ind w:left="4335" w:hanging="480"/>
      </w:pPr>
      <w:rPr>
        <w:rFonts w:cs="Times New Roman"/>
      </w:rPr>
    </w:lvl>
    <w:lvl w:ilvl="7" w:tplc="04090019" w:tentative="1">
      <w:start w:val="1"/>
      <w:numFmt w:val="ideographTraditional"/>
      <w:lvlText w:val="%8、"/>
      <w:lvlJc w:val="left"/>
      <w:pPr>
        <w:tabs>
          <w:tab w:val="num" w:pos="4815"/>
        </w:tabs>
        <w:ind w:left="4815" w:hanging="480"/>
      </w:pPr>
      <w:rPr>
        <w:rFonts w:cs="Times New Roman"/>
      </w:rPr>
    </w:lvl>
    <w:lvl w:ilvl="8" w:tplc="0409001B" w:tentative="1">
      <w:start w:val="1"/>
      <w:numFmt w:val="lowerRoman"/>
      <w:lvlText w:val="%9."/>
      <w:lvlJc w:val="right"/>
      <w:pPr>
        <w:tabs>
          <w:tab w:val="num" w:pos="5295"/>
        </w:tabs>
        <w:ind w:left="5295" w:hanging="480"/>
      </w:pPr>
      <w:rPr>
        <w:rFonts w:cs="Times New Roman"/>
      </w:rPr>
    </w:lvl>
  </w:abstractNum>
  <w:abstractNum w:abstractNumId="13">
    <w:nsid w:val="0FB07833"/>
    <w:multiLevelType w:val="hybridMultilevel"/>
    <w:tmpl w:val="46CC9130"/>
    <w:lvl w:ilvl="0" w:tplc="7E982DC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17A1936"/>
    <w:multiLevelType w:val="hybridMultilevel"/>
    <w:tmpl w:val="B3961A84"/>
    <w:lvl w:ilvl="0" w:tplc="B93CC22E">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11F517EA"/>
    <w:multiLevelType w:val="hybridMultilevel"/>
    <w:tmpl w:val="7CBA5972"/>
    <w:lvl w:ilvl="0" w:tplc="D73A5EA4">
      <w:start w:val="1"/>
      <w:numFmt w:val="taiwaneseCountingThousand"/>
      <w:lvlText w:val="(%1)"/>
      <w:lvlJc w:val="left"/>
      <w:pPr>
        <w:ind w:left="1204" w:hanging="36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120A46C3"/>
    <w:multiLevelType w:val="hybridMultilevel"/>
    <w:tmpl w:val="B5BEDBF6"/>
    <w:lvl w:ilvl="0" w:tplc="D73A5EA4">
      <w:start w:val="1"/>
      <w:numFmt w:val="taiwaneseCountingThousand"/>
      <w:lvlText w:val="(%1)"/>
      <w:lvlJc w:val="left"/>
      <w:pPr>
        <w:ind w:left="1350" w:hanging="48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14E30007"/>
    <w:multiLevelType w:val="hybridMultilevel"/>
    <w:tmpl w:val="8A2A1626"/>
    <w:lvl w:ilvl="0" w:tplc="D73A5EA4">
      <w:start w:val="1"/>
      <w:numFmt w:val="taiwaneseCountingThousand"/>
      <w:lvlText w:val="(%1)"/>
      <w:lvlJc w:val="left"/>
      <w:pPr>
        <w:ind w:left="1350" w:hanging="48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161553FF"/>
    <w:multiLevelType w:val="hybridMultilevel"/>
    <w:tmpl w:val="6AF6EB7A"/>
    <w:lvl w:ilvl="0" w:tplc="D73A5EA4">
      <w:start w:val="1"/>
      <w:numFmt w:val="taiwaneseCountingThousand"/>
      <w:lvlText w:val="(%1)"/>
      <w:lvlJc w:val="left"/>
      <w:pPr>
        <w:ind w:left="1350" w:hanging="48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174D093D"/>
    <w:multiLevelType w:val="hybridMultilevel"/>
    <w:tmpl w:val="52DC4B82"/>
    <w:lvl w:ilvl="0" w:tplc="D73A5EA4">
      <w:start w:val="1"/>
      <w:numFmt w:val="taiwaneseCountingThousand"/>
      <w:lvlText w:val="(%1)"/>
      <w:lvlJc w:val="left"/>
      <w:pPr>
        <w:ind w:left="1204" w:hanging="36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1A683071"/>
    <w:multiLevelType w:val="hybridMultilevel"/>
    <w:tmpl w:val="9FB204A2"/>
    <w:lvl w:ilvl="0" w:tplc="D73A5EA4">
      <w:start w:val="1"/>
      <w:numFmt w:val="taiwaneseCountingThousand"/>
      <w:lvlText w:val="(%1)"/>
      <w:lvlJc w:val="left"/>
      <w:pPr>
        <w:ind w:left="1212" w:hanging="36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20983161"/>
    <w:multiLevelType w:val="hybridMultilevel"/>
    <w:tmpl w:val="16C6149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2A1934F7"/>
    <w:multiLevelType w:val="hybridMultilevel"/>
    <w:tmpl w:val="EF6A7998"/>
    <w:lvl w:ilvl="0" w:tplc="87DC6B7C">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23">
    <w:nsid w:val="2DAF4AD2"/>
    <w:multiLevelType w:val="hybridMultilevel"/>
    <w:tmpl w:val="92DECCEE"/>
    <w:lvl w:ilvl="0" w:tplc="AF40D8D8">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24">
    <w:nsid w:val="312E6E40"/>
    <w:multiLevelType w:val="hybridMultilevel"/>
    <w:tmpl w:val="4970B72A"/>
    <w:lvl w:ilvl="0" w:tplc="4108203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389D0DDC"/>
    <w:multiLevelType w:val="hybridMultilevel"/>
    <w:tmpl w:val="102CECC0"/>
    <w:lvl w:ilvl="0" w:tplc="37DEC4D8">
      <w:start w:val="4"/>
      <w:numFmt w:val="ideographLegalTraditional"/>
      <w:lvlText w:val="%1、"/>
      <w:lvlJc w:val="left"/>
      <w:pPr>
        <w:ind w:left="600" w:hanging="60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3E8C35A6"/>
    <w:multiLevelType w:val="hybridMultilevel"/>
    <w:tmpl w:val="CB7A95EC"/>
    <w:lvl w:ilvl="0" w:tplc="7E68BF98">
      <w:start w:val="1"/>
      <w:numFmt w:val="taiwaneseCountingThousand"/>
      <w:lvlText w:val="%1、"/>
      <w:lvlJc w:val="left"/>
      <w:pPr>
        <w:ind w:left="87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460B54CD"/>
    <w:multiLevelType w:val="hybridMultilevel"/>
    <w:tmpl w:val="0FC67C0C"/>
    <w:lvl w:ilvl="0" w:tplc="40A2DAE8">
      <w:start w:val="1"/>
      <w:numFmt w:val="taiwaneseCountingThousand"/>
      <w:lvlText w:val="%1、"/>
      <w:lvlJc w:val="left"/>
      <w:pPr>
        <w:ind w:left="934" w:hanging="480"/>
      </w:pPr>
      <w:rPr>
        <w:rFonts w:hAnsi="新細明體"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4EB37EFE"/>
    <w:multiLevelType w:val="hybridMultilevel"/>
    <w:tmpl w:val="84CC262A"/>
    <w:lvl w:ilvl="0" w:tplc="4D8C538C">
      <w:start w:val="1"/>
      <w:numFmt w:val="decimal"/>
      <w:lvlText w:val="%1."/>
      <w:lvlJc w:val="left"/>
      <w:pPr>
        <w:tabs>
          <w:tab w:val="num" w:pos="360"/>
        </w:tabs>
        <w:ind w:left="360" w:hanging="360"/>
      </w:pPr>
      <w:rPr>
        <w:rFonts w:ascii="Calibri"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598D4941"/>
    <w:multiLevelType w:val="hybridMultilevel"/>
    <w:tmpl w:val="AB5A1EE4"/>
    <w:lvl w:ilvl="0" w:tplc="D73A5EA4">
      <w:start w:val="1"/>
      <w:numFmt w:val="taiwaneseCountingThousand"/>
      <w:lvlText w:val="(%1)"/>
      <w:lvlJc w:val="left"/>
      <w:pPr>
        <w:ind w:left="1204" w:hanging="36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nsid w:val="719E118B"/>
    <w:multiLevelType w:val="hybridMultilevel"/>
    <w:tmpl w:val="D0CE2052"/>
    <w:lvl w:ilvl="0" w:tplc="D9B0F300">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1">
    <w:nsid w:val="744F478B"/>
    <w:multiLevelType w:val="hybridMultilevel"/>
    <w:tmpl w:val="DEB8F340"/>
    <w:lvl w:ilvl="0" w:tplc="D73A5EA4">
      <w:start w:val="1"/>
      <w:numFmt w:val="taiwaneseCountingThousand"/>
      <w:lvlText w:val="(%1)"/>
      <w:lvlJc w:val="left"/>
      <w:pPr>
        <w:ind w:left="1350" w:hanging="480"/>
      </w:pPr>
      <w:rPr>
        <w:rFonts w:hAnsi="新細明體"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2"/>
  </w:num>
  <w:num w:numId="2">
    <w:abstractNumId w:val="21"/>
  </w:num>
  <w:num w:numId="3">
    <w:abstractNumId w:val="2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8"/>
  </w:num>
  <w:num w:numId="15">
    <w:abstractNumId w:val="10"/>
  </w:num>
  <w:num w:numId="16">
    <w:abstractNumId w:val="13"/>
  </w:num>
  <w:num w:numId="17">
    <w:abstractNumId w:val="14"/>
  </w:num>
  <w:num w:numId="18">
    <w:abstractNumId w:val="22"/>
  </w:num>
  <w:num w:numId="19">
    <w:abstractNumId w:val="23"/>
  </w:num>
  <w:num w:numId="20">
    <w:abstractNumId w:val="3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0822"/>
    <w:rsid w:val="00001CA1"/>
    <w:rsid w:val="0001559D"/>
    <w:rsid w:val="000202C8"/>
    <w:rsid w:val="00027F1B"/>
    <w:rsid w:val="00031E7D"/>
    <w:rsid w:val="00043023"/>
    <w:rsid w:val="000577C2"/>
    <w:rsid w:val="0006340D"/>
    <w:rsid w:val="00084187"/>
    <w:rsid w:val="00086FFE"/>
    <w:rsid w:val="000C7B36"/>
    <w:rsid w:val="000F2D34"/>
    <w:rsid w:val="00101653"/>
    <w:rsid w:val="00104B43"/>
    <w:rsid w:val="00154F8B"/>
    <w:rsid w:val="0015773B"/>
    <w:rsid w:val="00162B38"/>
    <w:rsid w:val="001709D0"/>
    <w:rsid w:val="0018640A"/>
    <w:rsid w:val="001A4E43"/>
    <w:rsid w:val="001C3E52"/>
    <w:rsid w:val="001D3E0A"/>
    <w:rsid w:val="001D7DE8"/>
    <w:rsid w:val="001E365A"/>
    <w:rsid w:val="00207C13"/>
    <w:rsid w:val="00230082"/>
    <w:rsid w:val="002312C0"/>
    <w:rsid w:val="0026619E"/>
    <w:rsid w:val="002675BE"/>
    <w:rsid w:val="00280DB8"/>
    <w:rsid w:val="002B378B"/>
    <w:rsid w:val="002C4DBF"/>
    <w:rsid w:val="002E4922"/>
    <w:rsid w:val="002F1C95"/>
    <w:rsid w:val="002F6A5B"/>
    <w:rsid w:val="00316698"/>
    <w:rsid w:val="0033709E"/>
    <w:rsid w:val="0034152C"/>
    <w:rsid w:val="00344482"/>
    <w:rsid w:val="00391FB7"/>
    <w:rsid w:val="003B4747"/>
    <w:rsid w:val="003C44A0"/>
    <w:rsid w:val="003D185B"/>
    <w:rsid w:val="003D432B"/>
    <w:rsid w:val="004203E3"/>
    <w:rsid w:val="004960AA"/>
    <w:rsid w:val="004D6DA2"/>
    <w:rsid w:val="004E1AF7"/>
    <w:rsid w:val="0050209C"/>
    <w:rsid w:val="0051295B"/>
    <w:rsid w:val="00551129"/>
    <w:rsid w:val="0055680A"/>
    <w:rsid w:val="005663E2"/>
    <w:rsid w:val="00574A5E"/>
    <w:rsid w:val="0058521D"/>
    <w:rsid w:val="0058678A"/>
    <w:rsid w:val="00596711"/>
    <w:rsid w:val="005A3B28"/>
    <w:rsid w:val="005A7D98"/>
    <w:rsid w:val="005C71E9"/>
    <w:rsid w:val="005E35ED"/>
    <w:rsid w:val="00613DE1"/>
    <w:rsid w:val="00636C95"/>
    <w:rsid w:val="006705EE"/>
    <w:rsid w:val="006868AC"/>
    <w:rsid w:val="006A34B7"/>
    <w:rsid w:val="006C135D"/>
    <w:rsid w:val="006C1A25"/>
    <w:rsid w:val="006C4FC8"/>
    <w:rsid w:val="006D7F8D"/>
    <w:rsid w:val="007003BD"/>
    <w:rsid w:val="00703002"/>
    <w:rsid w:val="007261B1"/>
    <w:rsid w:val="00736946"/>
    <w:rsid w:val="00756525"/>
    <w:rsid w:val="00767DF5"/>
    <w:rsid w:val="0079139C"/>
    <w:rsid w:val="007C732E"/>
    <w:rsid w:val="007D13BA"/>
    <w:rsid w:val="007E7F1F"/>
    <w:rsid w:val="007F7AF0"/>
    <w:rsid w:val="00814639"/>
    <w:rsid w:val="00823F31"/>
    <w:rsid w:val="008624BB"/>
    <w:rsid w:val="008701E9"/>
    <w:rsid w:val="00887024"/>
    <w:rsid w:val="00890822"/>
    <w:rsid w:val="008933D4"/>
    <w:rsid w:val="00895D6D"/>
    <w:rsid w:val="008B2771"/>
    <w:rsid w:val="008B57F8"/>
    <w:rsid w:val="008B7DFF"/>
    <w:rsid w:val="008D4C10"/>
    <w:rsid w:val="008D5970"/>
    <w:rsid w:val="008E328E"/>
    <w:rsid w:val="008E7D66"/>
    <w:rsid w:val="009450CF"/>
    <w:rsid w:val="00964B52"/>
    <w:rsid w:val="00973AF6"/>
    <w:rsid w:val="009812B4"/>
    <w:rsid w:val="00997EA8"/>
    <w:rsid w:val="009B427E"/>
    <w:rsid w:val="009C77FD"/>
    <w:rsid w:val="009D265E"/>
    <w:rsid w:val="009D33A8"/>
    <w:rsid w:val="00A42234"/>
    <w:rsid w:val="00A42B68"/>
    <w:rsid w:val="00A507DE"/>
    <w:rsid w:val="00A54A34"/>
    <w:rsid w:val="00A71CEB"/>
    <w:rsid w:val="00A7795A"/>
    <w:rsid w:val="00A859A1"/>
    <w:rsid w:val="00A86417"/>
    <w:rsid w:val="00A928FB"/>
    <w:rsid w:val="00A94187"/>
    <w:rsid w:val="00A949D6"/>
    <w:rsid w:val="00A950CB"/>
    <w:rsid w:val="00AA1A17"/>
    <w:rsid w:val="00AA1E6A"/>
    <w:rsid w:val="00AB3667"/>
    <w:rsid w:val="00AB5045"/>
    <w:rsid w:val="00AE27EF"/>
    <w:rsid w:val="00B11AF4"/>
    <w:rsid w:val="00B235C4"/>
    <w:rsid w:val="00B25EC0"/>
    <w:rsid w:val="00B30A70"/>
    <w:rsid w:val="00B363DC"/>
    <w:rsid w:val="00B47443"/>
    <w:rsid w:val="00B972D9"/>
    <w:rsid w:val="00BA05F8"/>
    <w:rsid w:val="00BA31B2"/>
    <w:rsid w:val="00BB1E74"/>
    <w:rsid w:val="00BB233F"/>
    <w:rsid w:val="00BB297C"/>
    <w:rsid w:val="00BD063C"/>
    <w:rsid w:val="00C25CA8"/>
    <w:rsid w:val="00C5324F"/>
    <w:rsid w:val="00C57DEC"/>
    <w:rsid w:val="00C63963"/>
    <w:rsid w:val="00C93698"/>
    <w:rsid w:val="00C95415"/>
    <w:rsid w:val="00CA3442"/>
    <w:rsid w:val="00CC25FC"/>
    <w:rsid w:val="00CC4F6D"/>
    <w:rsid w:val="00CE4602"/>
    <w:rsid w:val="00D031AA"/>
    <w:rsid w:val="00D06626"/>
    <w:rsid w:val="00D179D5"/>
    <w:rsid w:val="00D40303"/>
    <w:rsid w:val="00D43EC5"/>
    <w:rsid w:val="00D563C9"/>
    <w:rsid w:val="00D90D85"/>
    <w:rsid w:val="00D971A3"/>
    <w:rsid w:val="00DA2EA1"/>
    <w:rsid w:val="00DC2596"/>
    <w:rsid w:val="00DC6F0C"/>
    <w:rsid w:val="00DE6D2C"/>
    <w:rsid w:val="00E13C73"/>
    <w:rsid w:val="00E165B2"/>
    <w:rsid w:val="00E27F0A"/>
    <w:rsid w:val="00E3018B"/>
    <w:rsid w:val="00E31F5C"/>
    <w:rsid w:val="00E57D2D"/>
    <w:rsid w:val="00E8550B"/>
    <w:rsid w:val="00E95835"/>
    <w:rsid w:val="00EA298D"/>
    <w:rsid w:val="00EE472D"/>
    <w:rsid w:val="00F23125"/>
    <w:rsid w:val="00F278DA"/>
    <w:rsid w:val="00F51316"/>
    <w:rsid w:val="00F52B48"/>
    <w:rsid w:val="00F86225"/>
    <w:rsid w:val="00F900BB"/>
    <w:rsid w:val="00F94906"/>
    <w:rsid w:val="00FA256D"/>
    <w:rsid w:val="00FC6AB3"/>
    <w:rsid w:val="00FD0F19"/>
    <w:rsid w:val="00FD4554"/>
    <w:rsid w:val="00FF11C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AF4"/>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9082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890822"/>
    <w:rPr>
      <w:rFonts w:cs="Times New Roman"/>
      <w:sz w:val="20"/>
      <w:szCs w:val="20"/>
    </w:rPr>
  </w:style>
  <w:style w:type="paragraph" w:styleId="Footer">
    <w:name w:val="footer"/>
    <w:basedOn w:val="Normal"/>
    <w:link w:val="FooterChar"/>
    <w:uiPriority w:val="99"/>
    <w:semiHidden/>
    <w:rsid w:val="0089082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890822"/>
    <w:rPr>
      <w:rFonts w:cs="Times New Roman"/>
      <w:sz w:val="20"/>
      <w:szCs w:val="20"/>
    </w:rPr>
  </w:style>
  <w:style w:type="table" w:styleId="TableGrid">
    <w:name w:val="Table Grid"/>
    <w:basedOn w:val="TableNormal"/>
    <w:uiPriority w:val="99"/>
    <w:rsid w:val="00890822"/>
    <w:rPr>
      <w:rFonts w:cs="Calibri"/>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D4C10"/>
    <w:pPr>
      <w:ind w:leftChars="200" w:left="480"/>
    </w:pPr>
  </w:style>
  <w:style w:type="paragraph" w:styleId="BalloonText">
    <w:name w:val="Balloon Text"/>
    <w:basedOn w:val="Normal"/>
    <w:link w:val="BalloonTextChar"/>
    <w:uiPriority w:val="99"/>
    <w:semiHidden/>
    <w:rsid w:val="000202C8"/>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0202C8"/>
    <w:rPr>
      <w:rFonts w:ascii="Cambria" w:eastAsia="新細明體" w:hAnsi="Cambria" w:cs="Cambria"/>
      <w:sz w:val="18"/>
      <w:szCs w:val="18"/>
    </w:rPr>
  </w:style>
  <w:style w:type="character" w:styleId="Hyperlink">
    <w:name w:val="Hyperlink"/>
    <w:basedOn w:val="DefaultParagraphFont"/>
    <w:uiPriority w:val="99"/>
    <w:rsid w:val="00F278DA"/>
    <w:rPr>
      <w:rFonts w:cs="Times New Roman"/>
      <w:color w:val="0000FF"/>
      <w:u w:val="single"/>
    </w:rPr>
  </w:style>
  <w:style w:type="paragraph" w:customStyle="1" w:styleId="a">
    <w:name w:val="小小標"/>
    <w:basedOn w:val="Normal"/>
    <w:uiPriority w:val="99"/>
    <w:rsid w:val="00344482"/>
    <w:pPr>
      <w:snapToGrid w:val="0"/>
      <w:spacing w:before="240" w:after="120" w:line="480" w:lineRule="atLeast"/>
    </w:pPr>
    <w:rPr>
      <w:rFonts w:ascii="Times New Roman" w:eastAsia="標楷體" w:hAnsi="Times New Roman" w:cs="Times New Roman"/>
      <w:b/>
      <w:bCs/>
      <w:color w:val="000000"/>
      <w:sz w:val="36"/>
      <w:szCs w:val="40"/>
    </w:rPr>
  </w:style>
  <w:style w:type="paragraph" w:customStyle="1" w:styleId="MM2">
    <w:name w:val="MM2"/>
    <w:basedOn w:val="Normal"/>
    <w:uiPriority w:val="99"/>
    <w:rsid w:val="00344482"/>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a0">
    <w:name w:val="說明"/>
    <w:basedOn w:val="Normal"/>
    <w:uiPriority w:val="99"/>
    <w:rsid w:val="00A507DE"/>
    <w:pPr>
      <w:widowControl/>
      <w:tabs>
        <w:tab w:val="left" w:pos="993"/>
      </w:tabs>
      <w:snapToGrid w:val="0"/>
      <w:spacing w:line="320" w:lineRule="atLeast"/>
    </w:pPr>
    <w:rPr>
      <w:rFonts w:ascii="Times New Roman" w:eastAsia="標楷體" w:hAnsi="Times New Roman" w:cs="Times New Roman"/>
      <w:kern w:val="0"/>
      <w:sz w:val="22"/>
    </w:rPr>
  </w:style>
  <w:style w:type="character" w:styleId="CommentReference">
    <w:name w:val="annotation reference"/>
    <w:basedOn w:val="DefaultParagraphFont"/>
    <w:uiPriority w:val="99"/>
    <w:semiHidden/>
    <w:rsid w:val="001D3E0A"/>
    <w:rPr>
      <w:rFonts w:cs="Times New Roman"/>
      <w:sz w:val="18"/>
      <w:szCs w:val="18"/>
    </w:rPr>
  </w:style>
  <w:style w:type="paragraph" w:styleId="CommentText">
    <w:name w:val="annotation text"/>
    <w:basedOn w:val="Normal"/>
    <w:link w:val="CommentTextChar"/>
    <w:uiPriority w:val="99"/>
    <w:semiHidden/>
    <w:rsid w:val="001D3E0A"/>
  </w:style>
  <w:style w:type="character" w:customStyle="1" w:styleId="CommentTextChar">
    <w:name w:val="Comment Text Char"/>
    <w:basedOn w:val="DefaultParagraphFont"/>
    <w:link w:val="CommentText"/>
    <w:uiPriority w:val="99"/>
    <w:semiHidden/>
    <w:locked/>
    <w:rsid w:val="001D3E0A"/>
    <w:rPr>
      <w:rFonts w:cs="Calibri"/>
      <w:sz w:val="24"/>
      <w:szCs w:val="24"/>
    </w:rPr>
  </w:style>
  <w:style w:type="paragraph" w:styleId="CommentSubject">
    <w:name w:val="annotation subject"/>
    <w:basedOn w:val="CommentText"/>
    <w:next w:val="CommentText"/>
    <w:link w:val="CommentSubjectChar"/>
    <w:uiPriority w:val="99"/>
    <w:semiHidden/>
    <w:rsid w:val="001D3E0A"/>
    <w:rPr>
      <w:b/>
      <w:bCs/>
    </w:rPr>
  </w:style>
  <w:style w:type="character" w:customStyle="1" w:styleId="CommentSubjectChar">
    <w:name w:val="Comment Subject Char"/>
    <w:basedOn w:val="CommentTextChar"/>
    <w:link w:val="CommentSubject"/>
    <w:uiPriority w:val="99"/>
    <w:semiHidden/>
    <w:locked/>
    <w:rsid w:val="001D3E0A"/>
    <w:rPr>
      <w:b/>
      <w:bCs/>
    </w:rPr>
  </w:style>
  <w:style w:type="paragraph" w:styleId="NoteHeading">
    <w:name w:val="Note Heading"/>
    <w:basedOn w:val="Normal"/>
    <w:next w:val="Normal"/>
    <w:link w:val="NoteHeadingChar"/>
    <w:uiPriority w:val="99"/>
    <w:rsid w:val="00895D6D"/>
    <w:pPr>
      <w:jc w:val="center"/>
    </w:pPr>
    <w:rPr>
      <w:rFonts w:ascii="標楷體" w:eastAsia="標楷體" w:hAnsi="標楷體"/>
    </w:rPr>
  </w:style>
  <w:style w:type="character" w:customStyle="1" w:styleId="NoteHeadingChar">
    <w:name w:val="Note Heading Char"/>
    <w:basedOn w:val="DefaultParagraphFont"/>
    <w:link w:val="NoteHeading"/>
    <w:uiPriority w:val="99"/>
    <w:semiHidden/>
    <w:locked/>
    <w:rsid w:val="00C25CA8"/>
    <w:rPr>
      <w:rFonts w:cs="Calibri"/>
      <w:sz w:val="24"/>
      <w:szCs w:val="24"/>
    </w:rPr>
  </w:style>
  <w:style w:type="paragraph" w:styleId="Closing">
    <w:name w:val="Closing"/>
    <w:basedOn w:val="Normal"/>
    <w:link w:val="ClosingChar"/>
    <w:uiPriority w:val="99"/>
    <w:rsid w:val="00895D6D"/>
    <w:pPr>
      <w:ind w:leftChars="1800" w:left="100"/>
    </w:pPr>
    <w:rPr>
      <w:rFonts w:ascii="標楷體" w:eastAsia="標楷體" w:hAnsi="標楷體"/>
    </w:rPr>
  </w:style>
  <w:style w:type="character" w:customStyle="1" w:styleId="ClosingChar">
    <w:name w:val="Closing Char"/>
    <w:basedOn w:val="DefaultParagraphFont"/>
    <w:link w:val="Closing"/>
    <w:uiPriority w:val="99"/>
    <w:semiHidden/>
    <w:locked/>
    <w:rsid w:val="00C25CA8"/>
    <w:rPr>
      <w:rFonts w:cs="Calibri"/>
      <w:sz w:val="24"/>
      <w:szCs w:val="24"/>
    </w:rPr>
  </w:style>
  <w:style w:type="paragraph" w:customStyle="1" w:styleId="3-1">
    <w:name w:val="表3-1"/>
    <w:basedOn w:val="Normal"/>
    <w:uiPriority w:val="99"/>
    <w:rsid w:val="00964B52"/>
    <w:pPr>
      <w:snapToGrid w:val="0"/>
      <w:spacing w:line="240" w:lineRule="atLeast"/>
      <w:ind w:left="198" w:hanging="198"/>
      <w:jc w:val="both"/>
    </w:pPr>
    <w:rPr>
      <w:rFonts w:ascii="Times New Roman" w:eastAsia="標楷體" w:hAnsi="Times New Roman" w:cs="Times New Roman"/>
    </w:rPr>
  </w:style>
  <w:style w:type="paragraph" w:styleId="NormalWeb">
    <w:name w:val="Normal (Web)"/>
    <w:basedOn w:val="Normal"/>
    <w:uiPriority w:val="99"/>
    <w:rsid w:val="00964B52"/>
    <w:pPr>
      <w:widowControl/>
      <w:spacing w:before="100" w:beforeAutospacing="1" w:after="100" w:afterAutospacing="1"/>
    </w:pPr>
    <w:rPr>
      <w:rFonts w:ascii="新細明體" w:hAnsi="新細明體" w:cs="新細明體"/>
      <w:color w:val="000000"/>
      <w:kern w:val="0"/>
    </w:rPr>
  </w:style>
  <w:style w:type="paragraph" w:customStyle="1" w:styleId="Default">
    <w:name w:val="Default"/>
    <w:uiPriority w:val="99"/>
    <w:rsid w:val="00E165B2"/>
    <w:pPr>
      <w:widowControl w:val="0"/>
      <w:autoSpaceDE w:val="0"/>
      <w:autoSpaceDN w:val="0"/>
      <w:adjustRightInd w:val="0"/>
    </w:pPr>
    <w:rPr>
      <w:rFonts w:ascii="DFKai-SB" w:hAnsi="DFKai-SB" w:cs="DFKai-SB"/>
      <w:color w:val="000000"/>
      <w:kern w:val="0"/>
      <w:szCs w:val="24"/>
    </w:rPr>
  </w:style>
  <w:style w:type="paragraph" w:customStyle="1" w:styleId="12">
    <w:name w:val="字元 字元12 字元 字元 字元 字元 字元 字元 字元 字元 字元 字元 字元 字元 字元 字元 字元 字元"/>
    <w:basedOn w:val="Normal"/>
    <w:uiPriority w:val="99"/>
    <w:rsid w:val="00086FFE"/>
    <w:pPr>
      <w:widowControl/>
      <w:spacing w:after="160" w:line="240" w:lineRule="exact"/>
    </w:pPr>
    <w:rPr>
      <w:rFonts w:ascii="Tahoma" w:hAnsi="Tahoma" w:cs="Times New Roman"/>
      <w:kern w:val="0"/>
      <w:sz w:val="20"/>
      <w:szCs w:val="20"/>
      <w:lang w:eastAsia="en-US"/>
    </w:rPr>
  </w:style>
  <w:style w:type="paragraph" w:customStyle="1" w:styleId="a1">
    <w:name w:val="清單段落"/>
    <w:basedOn w:val="Normal"/>
    <w:uiPriority w:val="99"/>
    <w:rsid w:val="000577C2"/>
    <w:pPr>
      <w:ind w:leftChars="200" w:left="480"/>
    </w:pPr>
    <w:rPr>
      <w:rFonts w:ascii="Times New Roman" w:hAnsi="Times New Roman" w:cs="Times New Roman"/>
    </w:rPr>
  </w:style>
  <w:style w:type="character" w:styleId="FollowedHyperlink">
    <w:name w:val="FollowedHyperlink"/>
    <w:basedOn w:val="DefaultParagraphFont"/>
    <w:uiPriority w:val="99"/>
    <w:rsid w:val="00A42B6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5680822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163.32.98.65/dep601),&#33258;9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ppt.cc/Qupp" TargetMode="External"/><Relationship Id="rId12" Type="http://schemas.openxmlformats.org/officeDocument/2006/relationships/image" Target="media/image5.jpeg"/><Relationship Id="rId17" Type="http://schemas.openxmlformats.org/officeDocument/2006/relationships/hyperlink" Target="http://163.32.98.65/dep60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63.32.98.77/hcvs/"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163.32.98.3/"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163.32.98.65/dep6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406</TotalTime>
  <Pages>14</Pages>
  <Words>1404</Words>
  <Characters>8009</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學校基本資料、評鑑結果及辦學特色一覽表</dc:title>
  <dc:subject/>
  <dc:creator>tpde</dc:creator>
  <cp:keywords/>
  <dc:description/>
  <cp:lastModifiedBy>user</cp:lastModifiedBy>
  <cp:revision>45</cp:revision>
  <cp:lastPrinted>2013-02-20T07:13:00Z</cp:lastPrinted>
  <dcterms:created xsi:type="dcterms:W3CDTF">2013-02-18T00:55:00Z</dcterms:created>
  <dcterms:modified xsi:type="dcterms:W3CDTF">2013-02-20T23:59:00Z</dcterms:modified>
</cp:coreProperties>
</file>