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20" w:after="120" w:line="32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「2018高雄瘋藝夏─藝起轉動」環境裝置藝術實施計畫</w:t>
      </w:r>
    </w:p>
    <w:p>
      <w:pPr>
        <w:numPr>
          <w:ilvl w:val="0"/>
          <w:numId w:val="2"/>
        </w:numPr>
        <w:spacing w:before="183" w:after="0" w:line="320"/>
        <w:ind w:right="0" w:left="1047" w:hanging="104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依據：2018高雄瘋藝夏實施計畫辦理。</w:t>
      </w:r>
    </w:p>
    <w:p>
      <w:pPr>
        <w:numPr>
          <w:ilvl w:val="0"/>
          <w:numId w:val="2"/>
        </w:numPr>
        <w:spacing w:before="183" w:after="0" w:line="320"/>
        <w:ind w:right="0" w:left="1047" w:hanging="104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目的：</w:t>
      </w:r>
    </w:p>
    <w:p>
      <w:pPr>
        <w:numPr>
          <w:ilvl w:val="0"/>
          <w:numId w:val="2"/>
        </w:numPr>
        <w:tabs>
          <w:tab w:val="left" w:pos="16774895" w:leader="none"/>
          <w:tab w:val="left" w:pos="16775604" w:leader="none"/>
        </w:tabs>
        <w:spacing w:before="0" w:after="0" w:line="320"/>
        <w:ind w:right="0" w:left="3518" w:hanging="156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以「藝起轉動」為主題，規劃裝置藝術展示聚落於衛武營都會公園，呈現出色彩繽紛、充滿新奇、童趣的大型裝置藝術。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(二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師生聯合參與製作以日常生活中視覺察覺的現象為開端，藉由「視覺文化」、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「公共藝術」、「生態藝術」、與「地景藝術」等多重議題的融合，進而對自己生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活的環境產生關懷。</w:t>
      </w:r>
    </w:p>
    <w:p>
      <w:pPr>
        <w:numPr>
          <w:ilvl w:val="0"/>
          <w:numId w:val="6"/>
        </w:numPr>
        <w:tabs>
          <w:tab w:val="left" w:pos="16774895" w:leader="none"/>
          <w:tab w:val="left" w:pos="16775604" w:leader="none"/>
        </w:tabs>
        <w:spacing w:before="0" w:after="0" w:line="320"/>
        <w:ind w:right="0" w:left="3518" w:hanging="156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透過故事發想，呼應本次主題，傳達兒童對藝術的想像、創意，將製作團隊的經驗與環境教育相互融入，具多重教育意義。也讓參與整個活動的學生、教師、家長、參觀民眾等在遊覽穿梭裝置藝術聚落時，充分感受此藝術氛圍，並共度一個好玩、生動有啟發性的夏天。</w:t>
      </w:r>
    </w:p>
    <w:p>
      <w:pPr>
        <w:spacing w:before="183" w:after="0" w:line="32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三、實施方式：</w:t>
      </w:r>
    </w:p>
    <w:p>
      <w:pPr>
        <w:spacing w:before="183" w:after="0" w:line="320"/>
        <w:ind w:right="0" w:left="0" w:firstLine="283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(一)創作主題：「藝起轉動」</w:t>
      </w:r>
    </w:p>
    <w:p>
      <w:pPr>
        <w:spacing w:before="183" w:after="0" w:line="320"/>
        <w:ind w:right="0" w:left="0" w:firstLine="283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(二)參加對象：高雄市各級學校</w:t>
      </w:r>
    </w:p>
    <w:p>
      <w:pPr>
        <w:spacing w:before="183" w:after="0" w:line="320"/>
        <w:ind w:right="0" w:left="709" w:hanging="426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(三)作品題材：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因放置時間長，需考量耐久性</w:t>
      </w:r>
    </w:p>
    <w:p>
      <w:pPr>
        <w:spacing w:before="183" w:after="0" w:line="320"/>
        <w:ind w:right="0" w:left="0" w:hanging="2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  (四)創意想像：呼應主題，可自訂題目，天馬行空，並能以裝置呈現</w:t>
      </w:r>
    </w:p>
    <w:p>
      <w:pPr>
        <w:spacing w:before="183" w:after="0" w:line="320"/>
        <w:ind w:right="0" w:left="0" w:firstLine="142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 (六)展出地點：衛武營都會公園之中央草坪(高雄市鳳山區新強里15鄰輜汽路281號)</w:t>
      </w:r>
    </w:p>
    <w:p>
      <w:pPr>
        <w:spacing w:before="183" w:after="0" w:line="320"/>
        <w:ind w:right="0" w:left="0" w:firstLine="283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(七)展出時間：107年7月1日〈日〉~7月29日〈日〉</w:t>
      </w:r>
    </w:p>
    <w:p>
      <w:pPr>
        <w:spacing w:before="183" w:after="0" w:line="320"/>
        <w:ind w:right="0" w:left="0" w:firstLine="283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(八)欣賞時段：白天及夜晚(依衛武營都會公園開放時間)</w:t>
      </w:r>
    </w:p>
    <w:p>
      <w:pPr>
        <w:spacing w:before="183" w:after="0" w:line="32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四、活動重要期程摘要如下：</w:t>
      </w:r>
    </w:p>
    <w:tbl>
      <w:tblPr/>
      <w:tblGrid>
        <w:gridCol w:w="1537"/>
        <w:gridCol w:w="1451"/>
        <w:gridCol w:w="3051"/>
        <w:gridCol w:w="2191"/>
        <w:gridCol w:w="1379"/>
      </w:tblGrid>
      <w:tr>
        <w:trPr>
          <w:trHeight w:val="428" w:hRule="auto"/>
          <w:jc w:val="center"/>
        </w:trPr>
        <w:tc>
          <w:tcPr>
            <w:tcW w:w="1537" w:type="dxa"/>
            <w:tcBorders>
              <w:top w:val="single" w:color="000000" w:sz="15"/>
              <w:left w:val="single" w:color="000000" w:sz="15"/>
              <w:bottom w:val="single" w:color="000000" w:sz="7"/>
              <w:right w:val="single" w:color="000000" w:sz="7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日期</w:t>
            </w:r>
          </w:p>
        </w:tc>
        <w:tc>
          <w:tcPr>
            <w:tcW w:w="1451" w:type="dxa"/>
            <w:tcBorders>
              <w:top w:val="single" w:color="000000" w:sz="15"/>
              <w:left w:val="single" w:color="000000" w:sz="7"/>
              <w:bottom w:val="single" w:color="000000" w:sz="7"/>
              <w:right w:val="single" w:color="000000" w:sz="7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活動</w:t>
            </w:r>
          </w:p>
        </w:tc>
        <w:tc>
          <w:tcPr>
            <w:tcW w:w="3051" w:type="dxa"/>
            <w:tcBorders>
              <w:top w:val="single" w:color="000000" w:sz="15"/>
              <w:left w:val="single" w:color="000000" w:sz="7"/>
              <w:bottom w:val="single" w:color="000000" w:sz="7"/>
              <w:right w:val="single" w:color="000000" w:sz="7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內容</w:t>
            </w:r>
          </w:p>
        </w:tc>
        <w:tc>
          <w:tcPr>
            <w:tcW w:w="2191" w:type="dxa"/>
            <w:tcBorders>
              <w:top w:val="single" w:color="000000" w:sz="15"/>
              <w:left w:val="single" w:color="000000" w:sz="7"/>
              <w:bottom w:val="single" w:color="000000" w:sz="7"/>
              <w:right w:val="single" w:color="000000" w:sz="7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參加對象及人數</w:t>
            </w:r>
          </w:p>
        </w:tc>
        <w:tc>
          <w:tcPr>
            <w:tcW w:w="1379" w:type="dxa"/>
            <w:tcBorders>
              <w:top w:val="single" w:color="000000" w:sz="15"/>
              <w:left w:val="single" w:color="000000" w:sz="7"/>
              <w:bottom w:val="single" w:color="000000" w:sz="7"/>
              <w:right w:val="single" w:color="000000" w:sz="15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</w:t>
            </w:r>
          </w:p>
        </w:tc>
      </w:tr>
      <w:tr>
        <w:trPr>
          <w:trHeight w:val="566" w:hRule="auto"/>
          <w:jc w:val="center"/>
        </w:trPr>
        <w:tc>
          <w:tcPr>
            <w:tcW w:w="1537" w:type="dxa"/>
            <w:tcBorders>
              <w:top w:val="single" w:color="000000" w:sz="7"/>
              <w:left w:val="single" w:color="000000" w:sz="15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5/18（五）</w:t>
            </w:r>
          </w:p>
        </w:tc>
        <w:tc>
          <w:tcPr>
            <w:tcW w:w="145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申請收件</w:t>
            </w:r>
          </w:p>
        </w:tc>
        <w:tc>
          <w:tcPr>
            <w:tcW w:w="305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繳交附件二、三，已利審核</w:t>
            </w:r>
          </w:p>
        </w:tc>
        <w:tc>
          <w:tcPr>
            <w:tcW w:w="219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申請學校</w:t>
            </w:r>
          </w:p>
        </w:tc>
        <w:tc>
          <w:tcPr>
            <w:tcW w:w="1379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中華藝校/文府國小</w:t>
            </w:r>
          </w:p>
        </w:tc>
      </w:tr>
      <w:tr>
        <w:trPr>
          <w:trHeight w:val="476" w:hRule="auto"/>
          <w:jc w:val="center"/>
        </w:trPr>
        <w:tc>
          <w:tcPr>
            <w:tcW w:w="1537" w:type="dxa"/>
            <w:tcBorders>
              <w:top w:val="single" w:color="000000" w:sz="7"/>
              <w:left w:val="single" w:color="000000" w:sz="15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6/30（六）</w:t>
            </w:r>
          </w:p>
        </w:tc>
        <w:tc>
          <w:tcPr>
            <w:tcW w:w="145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佈展</w:t>
            </w:r>
          </w:p>
        </w:tc>
        <w:tc>
          <w:tcPr>
            <w:tcW w:w="305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上午8時至下午2時佈展</w:t>
            </w:r>
          </w:p>
        </w:tc>
        <w:tc>
          <w:tcPr>
            <w:tcW w:w="219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各參與學校師生及家長至多30人</w:t>
            </w:r>
          </w:p>
        </w:tc>
        <w:tc>
          <w:tcPr>
            <w:tcW w:w="1379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衛武營都會公園</w:t>
            </w:r>
          </w:p>
        </w:tc>
      </w:tr>
      <w:tr>
        <w:trPr>
          <w:trHeight w:val="476" w:hRule="auto"/>
          <w:jc w:val="center"/>
        </w:trPr>
        <w:tc>
          <w:tcPr>
            <w:tcW w:w="1537" w:type="dxa"/>
            <w:tcBorders>
              <w:top w:val="single" w:color="000000" w:sz="7"/>
              <w:left w:val="single" w:color="000000" w:sz="15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7/1~7/29</w:t>
            </w:r>
          </w:p>
        </w:tc>
        <w:tc>
          <w:tcPr>
            <w:tcW w:w="145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展示</w:t>
            </w:r>
          </w:p>
        </w:tc>
        <w:tc>
          <w:tcPr>
            <w:tcW w:w="305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依衛武營都會公園開放時間</w:t>
            </w:r>
          </w:p>
        </w:tc>
        <w:tc>
          <w:tcPr>
            <w:tcW w:w="219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衛武營都會公園</w:t>
            </w:r>
          </w:p>
        </w:tc>
      </w:tr>
      <w:tr>
        <w:trPr>
          <w:trHeight w:val="704" w:hRule="auto"/>
          <w:jc w:val="center"/>
        </w:trPr>
        <w:tc>
          <w:tcPr>
            <w:tcW w:w="1537" w:type="dxa"/>
            <w:tcBorders>
              <w:top w:val="single" w:color="000000" w:sz="7"/>
              <w:left w:val="single" w:color="000000" w:sz="15"/>
              <w:bottom w:val="single" w:color="000000" w:sz="15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7/30(一)</w:t>
            </w:r>
          </w:p>
        </w:tc>
        <w:tc>
          <w:tcPr>
            <w:tcW w:w="1451" w:type="dxa"/>
            <w:tcBorders>
              <w:top w:val="single" w:color="000000" w:sz="7"/>
              <w:left w:val="single" w:color="000000" w:sz="7"/>
              <w:bottom w:val="single" w:color="000000" w:sz="15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撤展</w:t>
            </w:r>
          </w:p>
        </w:tc>
        <w:tc>
          <w:tcPr>
            <w:tcW w:w="3051" w:type="dxa"/>
            <w:tcBorders>
              <w:top w:val="single" w:color="000000" w:sz="7"/>
              <w:left w:val="single" w:color="000000" w:sz="7"/>
              <w:bottom w:val="single" w:color="000000" w:sz="15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中午12時至下午4時撤展</w:t>
            </w:r>
          </w:p>
        </w:tc>
        <w:tc>
          <w:tcPr>
            <w:tcW w:w="2191" w:type="dxa"/>
            <w:tcBorders>
              <w:top w:val="single" w:color="000000" w:sz="7"/>
              <w:left w:val="single" w:color="000000" w:sz="7"/>
              <w:bottom w:val="single" w:color="000000" w:sz="15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各參與學校師生及家長</w:t>
            </w:r>
          </w:p>
        </w:tc>
        <w:tc>
          <w:tcPr>
            <w:tcW w:w="1379" w:type="dxa"/>
            <w:tcBorders>
              <w:top w:val="single" w:color="000000" w:sz="7"/>
              <w:left w:val="single" w:color="000000" w:sz="7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衛武營都會公園</w:t>
            </w:r>
          </w:p>
        </w:tc>
      </w:tr>
    </w:tbl>
    <w:p>
      <w:pPr>
        <w:spacing w:before="183" w:after="0" w:line="320"/>
        <w:ind w:right="0" w:left="0" w:firstLine="0"/>
        <w:jc w:val="center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五、經費：</w:t>
      </w:r>
    </w:p>
    <w:p>
      <w:pPr>
        <w:numPr>
          <w:ilvl w:val="0"/>
          <w:numId w:val="35"/>
        </w:numPr>
        <w:tabs>
          <w:tab w:val="left" w:pos="16774895" w:leader="none"/>
          <w:tab w:val="left" w:pos="16775604" w:leader="none"/>
        </w:tabs>
        <w:spacing w:before="0" w:after="0" w:line="320"/>
        <w:ind w:right="0" w:left="2139" w:hanging="128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參加學校依設計內容酌於補助，每校最高40,000元的材料製作費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含運輸費用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，供師生共同創作使用。</w:t>
      </w:r>
    </w:p>
    <w:p>
      <w:pPr>
        <w:numPr>
          <w:ilvl w:val="0"/>
          <w:numId w:val="35"/>
        </w:numPr>
        <w:tabs>
          <w:tab w:val="left" w:pos="16774895" w:leader="none"/>
          <w:tab w:val="left" w:pos="16775604" w:leader="none"/>
        </w:tabs>
        <w:spacing w:before="0" w:after="0" w:line="320"/>
        <w:ind w:right="0" w:left="2139" w:hanging="128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參與大型裝置藝術活動學校需經審核通過始得予以補助。</w:t>
      </w:r>
    </w:p>
    <w:p>
      <w:pPr>
        <w:spacing w:before="183" w:after="0" w:line="32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六、報名方式：</w:t>
      </w:r>
    </w:p>
    <w:p>
      <w:pPr>
        <w:numPr>
          <w:ilvl w:val="0"/>
          <w:numId w:val="37"/>
        </w:numPr>
        <w:tabs>
          <w:tab w:val="left" w:pos="16774895" w:leader="none"/>
          <w:tab w:val="left" w:pos="16775604" w:leader="none"/>
        </w:tabs>
        <w:spacing w:before="0" w:after="0" w:line="320"/>
        <w:ind w:right="0" w:left="2139" w:hanging="128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107年5月18日前受理報名，請將報名表(附件</w:t>
      </w:r>
      <w:r>
        <w:rPr>
          <w:rFonts w:ascii="標楷體" w:hAnsi="標楷體" w:cs="標楷體" w:eastAsia="標楷體"/>
          <w:color w:val="FF0000"/>
          <w:spacing w:val="0"/>
          <w:position w:val="0"/>
          <w:sz w:val="24"/>
          <w:shd w:fill="auto" w:val="clear"/>
        </w:rPr>
        <w:t xml:space="preserve">二、三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) E-mail至  hwg1213@mail.wfps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.kh.edu.tw 或傳真至07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-3482044文府國小黃盛聖榮主任。</w:t>
      </w:r>
    </w:p>
    <w:p>
      <w:pPr>
        <w:spacing w:before="183" w:after="0" w:line="32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七、注意事項：</w:t>
      </w:r>
    </w:p>
    <w:p>
      <w:pPr>
        <w:numPr>
          <w:ilvl w:val="0"/>
          <w:numId w:val="39"/>
        </w:numPr>
        <w:tabs>
          <w:tab w:val="left" w:pos="16774895" w:leader="none"/>
          <w:tab w:val="left" w:pos="16775604" w:leader="none"/>
        </w:tabs>
        <w:spacing w:before="0" w:after="0" w:line="320"/>
        <w:ind w:right="0" w:left="2139" w:hanging="128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參加學校需帶領學生共同參與「2018高雄瘋藝夏~藝起轉動」環境裝置藝術活動（開幕日期為107年7月1日）。</w:t>
      </w:r>
    </w:p>
    <w:p>
      <w:pPr>
        <w:tabs>
          <w:tab w:val="left" w:pos="16774895" w:leader="none"/>
          <w:tab w:val="left" w:pos="16775604" w:leader="none"/>
        </w:tabs>
        <w:spacing w:before="0" w:after="0" w:line="320"/>
        <w:ind w:right="0" w:left="991" w:hanging="566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(二)展期為一個月，作品以方便裝置、防水、牢固、不易破損為原則，並應強調安全。</w:t>
      </w:r>
    </w:p>
    <w:p>
      <w:pPr>
        <w:tabs>
          <w:tab w:val="left" w:pos="16774895" w:leader="none"/>
          <w:tab w:val="left" w:pos="16775604" w:leader="none"/>
        </w:tabs>
        <w:spacing w:before="0" w:after="0" w:line="320"/>
        <w:ind w:right="0" w:left="426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(三) 作品可安裝照明。</w:t>
      </w:r>
    </w:p>
    <w:p>
      <w:pPr>
        <w:spacing w:before="183" w:after="0" w:line="32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八、活動聯絡人：</w:t>
      </w:r>
    </w:p>
    <w:p>
      <w:pPr>
        <w:spacing w:before="183" w:after="0" w:line="320"/>
        <w:ind w:right="0" w:left="0" w:firstLine="283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文府國小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黃盛榮主任 電話：07-3482070-110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手機：0919773573 </w:t>
      </w:r>
    </w:p>
    <w:p>
      <w:pPr>
        <w:spacing w:before="183" w:after="0" w:line="32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九、本計畫陳報高雄市政府教育局核定後實施，修正時亦同。</w:t>
      </w: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附件一</w:t>
      </w:r>
    </w:p>
    <w:p>
      <w:pPr>
        <w:spacing w:before="183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20"/>
        <w:ind w:right="0" w:left="0" w:firstLine="0"/>
        <w:jc w:val="left"/>
        <w:rPr>
          <w:rFonts w:ascii="標楷體" w:hAnsi="標楷體" w:cs="標楷體" w:eastAsia="標楷體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FF0000"/>
          <w:spacing w:val="0"/>
          <w:position w:val="0"/>
          <w:sz w:val="24"/>
          <w:shd w:fill="auto" w:val="clear"/>
        </w:rPr>
        <w:t xml:space="preserve">裝置放置地點</w:t>
      </w:r>
    </w:p>
    <w:p>
      <w:pPr>
        <w:spacing w:before="183" w:after="0" w:line="3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object w:dxaOrig="10275" w:dyaOrig="8159">
          <v:rect xmlns:o="urn:schemas-microsoft-com:office:office" xmlns:v="urn:schemas-microsoft-com:vml" id="rectole0000000000" style="width:513.750000pt;height:407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「高雄瘋藝夏-藝起轉動」裝置藝術展示聚落示意圖</w:t>
      </w:r>
    </w:p>
    <w:p>
      <w:pPr>
        <w:spacing w:before="183" w:after="0" w:line="320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7" w:leader="none"/>
        </w:tabs>
        <w:spacing w:before="0" w:after="0" w:line="320"/>
        <w:ind w:right="0" w:left="48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附件二</w:t>
      </w:r>
    </w:p>
    <w:p>
      <w:pPr>
        <w:tabs>
          <w:tab w:val="left" w:pos="3600" w:leader="none"/>
        </w:tabs>
        <w:spacing w:before="0" w:after="180" w:line="32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「2018高雄瘋藝夏~</w:t>
      </w:r>
      <w:r>
        <w:rPr>
          <w:rFonts w:ascii="標楷體" w:hAnsi="標楷體" w:cs="標楷體" w:eastAsia="標楷體"/>
          <w:b/>
          <w:color w:val="FF0000"/>
          <w:spacing w:val="0"/>
          <w:position w:val="0"/>
          <w:sz w:val="28"/>
          <w:shd w:fill="auto" w:val="clear"/>
        </w:rPr>
        <w:t xml:space="preserve">藝起轉動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」-「環境裝置藝術」</w:t>
      </w:r>
    </w:p>
    <w:p>
      <w:pPr>
        <w:tabs>
          <w:tab w:val="left" w:pos="3600" w:leader="none"/>
        </w:tabs>
        <w:spacing w:before="0" w:after="180" w:line="32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學校報名表</w:t>
      </w:r>
    </w:p>
    <w:tbl>
      <w:tblPr/>
      <w:tblGrid>
        <w:gridCol w:w="2404"/>
        <w:gridCol w:w="2976"/>
        <w:gridCol w:w="3142"/>
      </w:tblGrid>
      <w:tr>
        <w:trPr>
          <w:trHeight w:val="669" w:hRule="auto"/>
          <w:jc w:val="center"/>
        </w:trPr>
        <w:tc>
          <w:tcPr>
            <w:tcW w:w="8522" w:type="dxa"/>
            <w:gridSpan w:val="3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報名資料</w:t>
            </w:r>
          </w:p>
        </w:tc>
      </w:tr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15"/>
              <w:left w:val="single" w:color="000000" w:sz="15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學校名稱</w:t>
            </w:r>
          </w:p>
        </w:tc>
        <w:tc>
          <w:tcPr>
            <w:tcW w:w="6118" w:type="dxa"/>
            <w:gridSpan w:val="2"/>
            <w:tcBorders>
              <w:top w:val="single" w:color="000000" w:sz="15"/>
              <w:left w:val="single" w:color="000000" w:sz="7"/>
              <w:bottom w:val="single" w:color="000000" w:sz="7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7"/>
              <w:left w:val="single" w:color="000000" w:sz="15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主要聯絡人</w:t>
            </w:r>
          </w:p>
        </w:tc>
        <w:tc>
          <w:tcPr>
            <w:tcW w:w="6118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center"/>
        </w:trPr>
        <w:tc>
          <w:tcPr>
            <w:tcW w:w="2404" w:type="dxa"/>
            <w:vMerge w:val="restart"/>
            <w:tcBorders>
              <w:top w:val="single" w:color="000000" w:sz="7"/>
              <w:left w:val="single" w:color="000000" w:sz="15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2976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學校電話</w:t>
            </w:r>
          </w:p>
        </w:tc>
        <w:tc>
          <w:tcPr>
            <w:tcW w:w="3142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center"/>
        </w:trPr>
        <w:tc>
          <w:tcPr>
            <w:tcW w:w="2404" w:type="dxa"/>
            <w:vMerge/>
            <w:tcBorders>
              <w:top w:val="single" w:color="000000" w:sz="7"/>
              <w:left w:val="single" w:color="000000" w:sz="15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手機</w:t>
            </w:r>
          </w:p>
        </w:tc>
        <w:tc>
          <w:tcPr>
            <w:tcW w:w="3142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7"/>
              <w:left w:val="single" w:color="000000" w:sz="15"/>
              <w:bottom w:val="single" w:color="000000" w:sz="15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電子信箱</w:t>
            </w:r>
          </w:p>
        </w:tc>
        <w:tc>
          <w:tcPr>
            <w:tcW w:w="6118" w:type="dxa"/>
            <w:gridSpan w:val="2"/>
            <w:tcBorders>
              <w:top w:val="single" w:color="000000" w:sz="7"/>
              <w:left w:val="single" w:color="000000" w:sz="7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附件三</w:t>
      </w:r>
    </w:p>
    <w:p>
      <w:pPr>
        <w:spacing w:before="0" w:after="0" w:line="32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「2018高雄瘋藝夏~</w:t>
      </w:r>
      <w:r>
        <w:rPr>
          <w:rFonts w:ascii="標楷體" w:hAnsi="標楷體" w:cs="標楷體" w:eastAsia="標楷體"/>
          <w:b/>
          <w:color w:val="FF0000"/>
          <w:spacing w:val="0"/>
          <w:position w:val="0"/>
          <w:sz w:val="28"/>
          <w:shd w:fill="auto" w:val="clear"/>
        </w:rPr>
        <w:t xml:space="preserve">藝起轉動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」-「環境裝置藝術」</w:t>
      </w:r>
    </w:p>
    <w:p>
      <w:pPr>
        <w:spacing w:before="0" w:after="0" w:line="32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創作理念內容簡介</w:t>
      </w: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4"/>
        <w:gridCol w:w="6118"/>
      </w:tblGrid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15"/>
              <w:left w:val="single" w:color="000000" w:sz="15"/>
              <w:bottom w:val="single" w:color="000000" w:sz="2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校名</w:t>
            </w:r>
          </w:p>
        </w:tc>
        <w:tc>
          <w:tcPr>
            <w:tcW w:w="6118" w:type="dxa"/>
            <w:tcBorders>
              <w:top w:val="single" w:color="000000" w:sz="15"/>
              <w:left w:val="single" w:color="000000" w:sz="7"/>
              <w:bottom w:val="single" w:color="000000" w:sz="2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2"/>
              <w:left w:val="single" w:color="000000" w:sz="15"/>
              <w:bottom w:val="single" w:color="000000" w:sz="2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創作教師</w:t>
            </w:r>
          </w:p>
        </w:tc>
        <w:tc>
          <w:tcPr>
            <w:tcW w:w="6118" w:type="dxa"/>
            <w:tcBorders>
              <w:top w:val="single" w:color="000000" w:sz="2"/>
              <w:left w:val="single" w:color="000000" w:sz="7"/>
              <w:bottom w:val="single" w:color="000000" w:sz="2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2"/>
              <w:left w:val="single" w:color="000000" w:sz="15"/>
              <w:bottom w:val="single" w:color="000000" w:sz="2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創作主題</w:t>
            </w:r>
          </w:p>
        </w:tc>
        <w:tc>
          <w:tcPr>
            <w:tcW w:w="6118" w:type="dxa"/>
            <w:tcBorders>
              <w:top w:val="single" w:color="000000" w:sz="2"/>
              <w:left w:val="single" w:color="000000" w:sz="7"/>
              <w:bottom w:val="single" w:color="000000" w:sz="2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2"/>
              <w:left w:val="single" w:color="000000" w:sz="15"/>
              <w:bottom w:val="single" w:color="000000" w:sz="2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4"/>
                <w:shd w:fill="auto" w:val="clear"/>
              </w:rPr>
              <w:t xml:space="preserve">6/30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日當日現場佈展工作人員(上限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人)</w:t>
            </w:r>
          </w:p>
        </w:tc>
        <w:tc>
          <w:tcPr>
            <w:tcW w:w="6118" w:type="dxa"/>
            <w:tcBorders>
              <w:top w:val="single" w:color="000000" w:sz="2"/>
              <w:left w:val="single" w:color="000000" w:sz="7"/>
              <w:bottom w:val="single" w:color="000000" w:sz="2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人數：_____人(葷___人，素____人)</w:t>
            </w:r>
          </w:p>
        </w:tc>
      </w:tr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2"/>
              <w:left w:val="single" w:color="000000" w:sz="15"/>
              <w:bottom w:val="single" w:color="000000" w:sz="2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作品尺寸</w:t>
            </w:r>
          </w:p>
        </w:tc>
        <w:tc>
          <w:tcPr>
            <w:tcW w:w="6118" w:type="dxa"/>
            <w:tcBorders>
              <w:top w:val="single" w:color="000000" w:sz="2"/>
              <w:left w:val="single" w:color="000000" w:sz="7"/>
              <w:bottom w:val="single" w:color="000000" w:sz="2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長：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公尺  寬：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公尺  高：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公尺</w:t>
            </w:r>
          </w:p>
        </w:tc>
      </w:tr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2"/>
              <w:left w:val="single" w:color="000000" w:sz="15"/>
              <w:bottom w:val="single" w:color="000000" w:sz="2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是否須用電</w:t>
            </w:r>
          </w:p>
        </w:tc>
        <w:tc>
          <w:tcPr>
            <w:tcW w:w="6118" w:type="dxa"/>
            <w:tcBorders>
              <w:top w:val="single" w:color="000000" w:sz="2"/>
              <w:left w:val="single" w:color="000000" w:sz="7"/>
              <w:bottom w:val="single" w:color="000000" w:sz="2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□是  □否</w:t>
            </w:r>
          </w:p>
        </w:tc>
      </w:tr>
      <w:tr>
        <w:trPr>
          <w:trHeight w:val="669" w:hRule="auto"/>
          <w:jc w:val="center"/>
        </w:trPr>
        <w:tc>
          <w:tcPr>
            <w:tcW w:w="2404" w:type="dxa"/>
            <w:tcBorders>
              <w:top w:val="single" w:color="000000" w:sz="2"/>
              <w:left w:val="single" w:color="000000" w:sz="15"/>
              <w:bottom w:val="single" w:color="000000" w:sz="2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使用材料</w:t>
            </w:r>
          </w:p>
        </w:tc>
        <w:tc>
          <w:tcPr>
            <w:tcW w:w="6118" w:type="dxa"/>
            <w:tcBorders>
              <w:top w:val="single" w:color="000000" w:sz="2"/>
              <w:left w:val="single" w:color="000000" w:sz="7"/>
              <w:bottom w:val="single" w:color="000000" w:sz="2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72" w:hRule="auto"/>
          <w:jc w:val="center"/>
        </w:trPr>
        <w:tc>
          <w:tcPr>
            <w:tcW w:w="2404" w:type="dxa"/>
            <w:tcBorders>
              <w:top w:val="single" w:color="000000" w:sz="2"/>
              <w:left w:val="single" w:color="000000" w:sz="15"/>
              <w:bottom w:val="single" w:color="000000" w:sz="15"/>
              <w:right w:val="single" w:color="000000" w:sz="7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創作說明 (200字)</w:t>
            </w:r>
          </w:p>
        </w:tc>
        <w:tc>
          <w:tcPr>
            <w:tcW w:w="6118" w:type="dxa"/>
            <w:tcBorders>
              <w:top w:val="single" w:color="000000" w:sz="2"/>
              <w:left w:val="single" w:color="000000" w:sz="7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0" w:leader="none"/>
              </w:tabs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6">
    <w:abstractNumId w:val="18"/>
  </w:num>
  <w:num w:numId="35">
    <w:abstractNumId w:val="12"/>
  </w:num>
  <w:num w:numId="3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